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72" w:rsidRDefault="00202472" w:rsidP="00202472">
      <w:pPr>
        <w:rPr>
          <w:szCs w:val="22"/>
          <w:lang w:val="el-GR"/>
        </w:rPr>
      </w:pPr>
    </w:p>
    <w:tbl>
      <w:tblPr>
        <w:tblpPr w:leftFromText="180" w:rightFromText="180" w:vertAnchor="text" w:horzAnchor="page" w:tblpX="1150" w:tblpY="181"/>
        <w:tblW w:w="5756" w:type="dxa"/>
        <w:tblLayout w:type="fixed"/>
        <w:tblLook w:val="0000"/>
      </w:tblPr>
      <w:tblGrid>
        <w:gridCol w:w="1548"/>
        <w:gridCol w:w="4208"/>
      </w:tblGrid>
      <w:tr w:rsidR="00202472" w:rsidRPr="0093670A" w:rsidTr="00AB713A">
        <w:trPr>
          <w:trHeight w:val="1540"/>
        </w:trPr>
        <w:tc>
          <w:tcPr>
            <w:tcW w:w="1548" w:type="dxa"/>
            <w:vAlign w:val="center"/>
          </w:tcPr>
          <w:p w:rsidR="00202472" w:rsidRPr="00E26525" w:rsidRDefault="00202472" w:rsidP="00AB713A">
            <w:bookmarkStart w:id="0" w:name="_GoBack"/>
            <w:bookmarkEnd w:id="0"/>
            <w:r>
              <w:rPr>
                <w:noProof/>
                <w:lang w:val="el-GR" w:eastAsia="el-GR"/>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202472" w:rsidRPr="0035169B" w:rsidRDefault="00202472" w:rsidP="0093670A">
            <w:pPr>
              <w:spacing w:beforeLines="20" w:afterLines="20"/>
              <w:rPr>
                <w:rFonts w:cs="Arial"/>
                <w:b/>
                <w:color w:val="000000"/>
                <w:sz w:val="20"/>
                <w:szCs w:val="20"/>
                <w:lang w:val="el-GR"/>
              </w:rPr>
            </w:pPr>
            <w:r w:rsidRPr="0035169B">
              <w:rPr>
                <w:rFonts w:cs="Arial"/>
                <w:b/>
                <w:color w:val="000000"/>
                <w:sz w:val="20"/>
                <w:szCs w:val="20"/>
                <w:lang w:val="el-GR"/>
              </w:rPr>
              <w:t>ΕΛΛΗΝΙΚΗ ΔΗΜΟΚΡΑΤΙΑ</w:t>
            </w:r>
          </w:p>
          <w:p w:rsidR="00202472" w:rsidRPr="0035169B" w:rsidRDefault="00202472" w:rsidP="0093670A">
            <w:pPr>
              <w:spacing w:beforeLines="20" w:afterLines="20"/>
              <w:rPr>
                <w:rFonts w:cs="Arial"/>
                <w:b/>
                <w:color w:val="000000"/>
                <w:sz w:val="20"/>
                <w:szCs w:val="20"/>
                <w:lang w:val="el-GR"/>
              </w:rPr>
            </w:pPr>
            <w:r w:rsidRPr="0035169B">
              <w:rPr>
                <w:rFonts w:cs="Arial"/>
                <w:b/>
                <w:color w:val="000000"/>
                <w:sz w:val="20"/>
                <w:szCs w:val="20"/>
                <w:lang w:val="el-GR"/>
              </w:rPr>
              <w:t>ΝΟΜΟΣ ΛΑΣΙΘΙΟΥ</w:t>
            </w:r>
          </w:p>
          <w:p w:rsidR="00202472" w:rsidRPr="0035169B" w:rsidRDefault="00202472" w:rsidP="0093670A">
            <w:pPr>
              <w:spacing w:beforeLines="20" w:afterLines="20"/>
              <w:rPr>
                <w:rFonts w:cs="Arial"/>
                <w:b/>
                <w:color w:val="000000"/>
                <w:sz w:val="20"/>
                <w:szCs w:val="20"/>
                <w:lang w:val="el-GR"/>
              </w:rPr>
            </w:pPr>
            <w:r w:rsidRPr="0035169B">
              <w:rPr>
                <w:rFonts w:cs="Arial"/>
                <w:b/>
                <w:color w:val="000000"/>
                <w:sz w:val="20"/>
                <w:szCs w:val="20"/>
                <w:lang w:val="el-GR"/>
              </w:rPr>
              <w:t xml:space="preserve">ΔΗΜΟΣ ΣΗΤΕΙΑΣ </w:t>
            </w:r>
          </w:p>
        </w:tc>
      </w:tr>
      <w:tr w:rsidR="00202472" w:rsidRPr="00E26525" w:rsidTr="00AB713A">
        <w:trPr>
          <w:trHeight w:val="535"/>
        </w:trPr>
        <w:tc>
          <w:tcPr>
            <w:tcW w:w="1548" w:type="dxa"/>
          </w:tcPr>
          <w:p w:rsidR="00202472" w:rsidRPr="00E26525" w:rsidRDefault="00202472" w:rsidP="0093670A">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202472" w:rsidRPr="00E26525" w:rsidRDefault="00202472" w:rsidP="0093670A">
            <w:pPr>
              <w:spacing w:beforeLines="20" w:afterLines="20"/>
              <w:rPr>
                <w:rFonts w:cs="Arial"/>
                <w:color w:val="000000"/>
                <w:sz w:val="20"/>
                <w:szCs w:val="20"/>
              </w:rPr>
            </w:pPr>
            <w:r w:rsidRPr="00E26525">
              <w:rPr>
                <w:sz w:val="20"/>
                <w:szCs w:val="20"/>
              </w:rPr>
              <w:t xml:space="preserve">ΒΑΡΘΟΛΟΜΑΙΟΥ 9  Τ.Κ. 72300   ΣΗΤΕΙΑ </w:t>
            </w:r>
          </w:p>
        </w:tc>
      </w:tr>
      <w:tr w:rsidR="00202472" w:rsidRPr="00656E3A" w:rsidTr="00AB713A">
        <w:trPr>
          <w:trHeight w:val="529"/>
        </w:trPr>
        <w:tc>
          <w:tcPr>
            <w:tcW w:w="1548" w:type="dxa"/>
          </w:tcPr>
          <w:p w:rsidR="00202472" w:rsidRDefault="00202472" w:rsidP="0093670A">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202472" w:rsidRPr="0035169B" w:rsidRDefault="00202472" w:rsidP="0093670A">
            <w:pPr>
              <w:spacing w:beforeLines="20" w:afterLines="20"/>
              <w:jc w:val="right"/>
              <w:rPr>
                <w:rFonts w:cs="Arial"/>
                <w:color w:val="000000"/>
                <w:sz w:val="20"/>
                <w:szCs w:val="20"/>
                <w:lang w:val="el-GR"/>
              </w:rPr>
            </w:pPr>
            <w:r>
              <w:rPr>
                <w:rFonts w:cs="Arial"/>
                <w:color w:val="000000"/>
                <w:sz w:val="20"/>
                <w:szCs w:val="20"/>
                <w:lang w:val="el-GR"/>
              </w:rPr>
              <w:t xml:space="preserve"> </w:t>
            </w:r>
          </w:p>
          <w:p w:rsidR="00202472" w:rsidRPr="00E26525" w:rsidRDefault="00202472" w:rsidP="0093670A">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202472" w:rsidRPr="00656E3A" w:rsidRDefault="00202472" w:rsidP="0093670A">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40515  </w:t>
            </w:r>
          </w:p>
          <w:p w:rsidR="00202472" w:rsidRPr="00656E3A" w:rsidRDefault="00202472" w:rsidP="0093670A">
            <w:pPr>
              <w:spacing w:beforeLines="20" w:afterLines="20"/>
              <w:rPr>
                <w:rFonts w:cs="Arial"/>
                <w:color w:val="000000"/>
                <w:sz w:val="20"/>
                <w:szCs w:val="20"/>
                <w:lang w:val="el-GR"/>
              </w:rPr>
            </w:pPr>
          </w:p>
          <w:p w:rsidR="00202472" w:rsidRPr="00656E3A" w:rsidRDefault="00202472" w:rsidP="0093670A">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p>
          <w:p w:rsidR="00202472" w:rsidRPr="0035169B" w:rsidRDefault="00202472" w:rsidP="0093670A">
            <w:pPr>
              <w:spacing w:beforeLines="20" w:afterLines="20"/>
              <w:rPr>
                <w:rFonts w:cs="Arial"/>
                <w:color w:val="000000"/>
                <w:sz w:val="20"/>
                <w:szCs w:val="20"/>
                <w:lang w:val="el-GR"/>
              </w:rPr>
            </w:pPr>
          </w:p>
        </w:tc>
      </w:tr>
      <w:tr w:rsidR="00202472" w:rsidRPr="00E26525" w:rsidTr="00AB713A">
        <w:trPr>
          <w:trHeight w:val="551"/>
        </w:trPr>
        <w:tc>
          <w:tcPr>
            <w:tcW w:w="1548" w:type="dxa"/>
          </w:tcPr>
          <w:p w:rsidR="00202472" w:rsidRPr="00E26525" w:rsidRDefault="00202472" w:rsidP="0093670A">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202472" w:rsidRDefault="00202472" w:rsidP="0093670A">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202472" w:rsidRPr="00E26525" w:rsidRDefault="00202472" w:rsidP="0093670A">
            <w:pPr>
              <w:spacing w:beforeLines="20" w:afterLines="20"/>
              <w:rPr>
                <w:rFonts w:cs="Arial"/>
                <w:color w:val="000000"/>
                <w:sz w:val="20"/>
                <w:szCs w:val="20"/>
                <w:lang w:val="en-US"/>
              </w:rPr>
            </w:pPr>
          </w:p>
        </w:tc>
      </w:tr>
      <w:tr w:rsidR="00202472" w:rsidRPr="00BF4DFB" w:rsidTr="00AB713A">
        <w:trPr>
          <w:trHeight w:val="545"/>
        </w:trPr>
        <w:tc>
          <w:tcPr>
            <w:tcW w:w="1548" w:type="dxa"/>
          </w:tcPr>
          <w:p w:rsidR="00202472" w:rsidRPr="00E26525" w:rsidRDefault="00202472" w:rsidP="0093670A">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202472" w:rsidRPr="00BF4DFB" w:rsidRDefault="00F1385D" w:rsidP="0093670A">
            <w:pPr>
              <w:spacing w:beforeLines="20" w:afterLines="20"/>
              <w:rPr>
                <w:rFonts w:cs="Arial"/>
                <w:color w:val="000000"/>
                <w:sz w:val="20"/>
                <w:szCs w:val="20"/>
              </w:rPr>
            </w:pPr>
            <w:hyperlink r:id="rId8" w:history="1">
              <w:r w:rsidR="00202472" w:rsidRPr="00B62A67">
                <w:rPr>
                  <w:rStyle w:val="-"/>
                  <w:rFonts w:cs="Arial"/>
                  <w:sz w:val="20"/>
                  <w:szCs w:val="20"/>
                  <w:lang w:val="en-US"/>
                </w:rPr>
                <w:t>Xiradaki</w:t>
              </w:r>
              <w:r w:rsidR="00202472" w:rsidRPr="00BF4DFB">
                <w:rPr>
                  <w:rStyle w:val="-"/>
                  <w:rFonts w:cs="Arial"/>
                  <w:sz w:val="20"/>
                  <w:szCs w:val="20"/>
                </w:rPr>
                <w:t>@</w:t>
              </w:r>
              <w:r w:rsidR="00202472" w:rsidRPr="00B62A67">
                <w:rPr>
                  <w:rStyle w:val="-"/>
                  <w:rFonts w:cs="Arial"/>
                  <w:sz w:val="20"/>
                  <w:szCs w:val="20"/>
                  <w:lang w:val="en-US"/>
                </w:rPr>
                <w:t>sitia</w:t>
              </w:r>
              <w:r w:rsidR="00202472" w:rsidRPr="00BF4DFB">
                <w:rPr>
                  <w:rStyle w:val="-"/>
                  <w:rFonts w:cs="Arial"/>
                  <w:sz w:val="20"/>
                  <w:szCs w:val="20"/>
                </w:rPr>
                <w:t>.</w:t>
              </w:r>
              <w:r w:rsidR="00202472" w:rsidRPr="00B62A67">
                <w:rPr>
                  <w:rStyle w:val="-"/>
                  <w:rFonts w:cs="Arial"/>
                  <w:sz w:val="20"/>
                  <w:szCs w:val="20"/>
                  <w:lang w:val="en-US"/>
                </w:rPr>
                <w:t>gr</w:t>
              </w:r>
            </w:hyperlink>
            <w:r w:rsidR="00202472" w:rsidRPr="00BF4DFB">
              <w:rPr>
                <w:rFonts w:cs="Arial"/>
                <w:color w:val="000000"/>
                <w:sz w:val="20"/>
                <w:szCs w:val="20"/>
              </w:rPr>
              <w:t xml:space="preserve"> , </w:t>
            </w:r>
            <w:hyperlink r:id="rId9" w:history="1">
              <w:r w:rsidR="00202472" w:rsidRPr="00B70079">
                <w:rPr>
                  <w:rStyle w:val="-"/>
                  <w:rFonts w:cs="Arial"/>
                  <w:sz w:val="20"/>
                  <w:szCs w:val="20"/>
                  <w:lang w:val="en-US"/>
                </w:rPr>
                <w:t>info</w:t>
              </w:r>
              <w:r w:rsidR="00202472" w:rsidRPr="00BF4DFB">
                <w:rPr>
                  <w:rStyle w:val="-"/>
                  <w:rFonts w:cs="Arial"/>
                  <w:sz w:val="20"/>
                  <w:szCs w:val="20"/>
                </w:rPr>
                <w:t>@</w:t>
              </w:r>
              <w:r w:rsidR="00202472" w:rsidRPr="00B70079">
                <w:rPr>
                  <w:rStyle w:val="-"/>
                  <w:rFonts w:cs="Arial"/>
                  <w:sz w:val="20"/>
                  <w:szCs w:val="20"/>
                  <w:lang w:val="en-US"/>
                </w:rPr>
                <w:t>sitia</w:t>
              </w:r>
              <w:r w:rsidR="00202472" w:rsidRPr="00BF4DFB">
                <w:rPr>
                  <w:rStyle w:val="-"/>
                  <w:rFonts w:cs="Arial"/>
                  <w:sz w:val="20"/>
                  <w:szCs w:val="20"/>
                </w:rPr>
                <w:t>.</w:t>
              </w:r>
              <w:r w:rsidR="00202472" w:rsidRPr="00B70079">
                <w:rPr>
                  <w:rStyle w:val="-"/>
                  <w:rFonts w:cs="Arial"/>
                  <w:sz w:val="20"/>
                  <w:szCs w:val="20"/>
                  <w:lang w:val="en-US"/>
                </w:rPr>
                <w:t>gr</w:t>
              </w:r>
            </w:hyperlink>
            <w:r w:rsidR="00202472">
              <w:rPr>
                <w:rFonts w:cs="Arial"/>
                <w:color w:val="000000"/>
                <w:sz w:val="20"/>
                <w:szCs w:val="20"/>
                <w:lang w:val="en-US"/>
              </w:rPr>
              <w:t xml:space="preserve"> </w:t>
            </w:r>
          </w:p>
        </w:tc>
      </w:tr>
    </w:tbl>
    <w:p w:rsidR="00202472" w:rsidRDefault="00202472" w:rsidP="00202472">
      <w:pPr>
        <w:ind w:right="84" w:firstLine="181"/>
        <w:rPr>
          <w:b/>
          <w:lang w:val="en-US"/>
        </w:rPr>
      </w:pPr>
    </w:p>
    <w:p w:rsidR="00202472" w:rsidRPr="0093670A" w:rsidRDefault="00202472" w:rsidP="00202472">
      <w:pPr>
        <w:ind w:right="84" w:firstLine="181"/>
        <w:rPr>
          <w:b/>
          <w:lang w:val="el-GR"/>
        </w:rPr>
      </w:pPr>
      <w:r w:rsidRPr="00B053BA">
        <w:rPr>
          <w:b/>
        </w:rPr>
        <w:t xml:space="preserve">    </w:t>
      </w:r>
      <w:r w:rsidRPr="009B3558">
        <w:rPr>
          <w:b/>
          <w:lang w:val="el-GR"/>
        </w:rPr>
        <w:t xml:space="preserve">Ημερομηνία </w:t>
      </w:r>
      <w:r w:rsidRPr="00B053BA">
        <w:rPr>
          <w:b/>
          <w:lang w:val="el-GR"/>
        </w:rPr>
        <w:t>:  0</w:t>
      </w:r>
      <w:r w:rsidR="00B053BA" w:rsidRPr="0093670A">
        <w:rPr>
          <w:b/>
          <w:lang w:val="el-GR"/>
        </w:rPr>
        <w:t>1</w:t>
      </w:r>
      <w:r w:rsidRPr="00B053BA">
        <w:rPr>
          <w:b/>
          <w:lang w:val="el-GR"/>
        </w:rPr>
        <w:t>/</w:t>
      </w:r>
      <w:r w:rsidR="00B053BA" w:rsidRPr="0093670A">
        <w:rPr>
          <w:b/>
          <w:lang w:val="el-GR"/>
        </w:rPr>
        <w:t>03</w:t>
      </w:r>
      <w:r w:rsidRPr="00B053BA">
        <w:rPr>
          <w:b/>
          <w:lang w:val="el-GR"/>
        </w:rPr>
        <w:t>/201</w:t>
      </w:r>
      <w:r w:rsidR="00B053BA" w:rsidRPr="0093670A">
        <w:rPr>
          <w:b/>
          <w:lang w:val="el-GR"/>
        </w:rPr>
        <w:t>8</w:t>
      </w:r>
    </w:p>
    <w:p w:rsidR="00202472" w:rsidRPr="0093670A" w:rsidRDefault="00202472" w:rsidP="00202472">
      <w:pPr>
        <w:ind w:right="84"/>
        <w:rPr>
          <w:b/>
          <w:lang w:val="el-GR"/>
        </w:rPr>
      </w:pPr>
      <w:r w:rsidRPr="009B3558">
        <w:rPr>
          <w:b/>
          <w:lang w:val="el-GR"/>
        </w:rPr>
        <w:t xml:space="preserve">        Αρ. </w:t>
      </w:r>
      <w:proofErr w:type="spellStart"/>
      <w:r w:rsidRPr="009B3558">
        <w:rPr>
          <w:b/>
          <w:lang w:val="el-GR"/>
        </w:rPr>
        <w:t>Πρωτ</w:t>
      </w:r>
      <w:proofErr w:type="spellEnd"/>
      <w:r w:rsidRPr="009B3558">
        <w:rPr>
          <w:b/>
          <w:lang w:val="el-GR"/>
        </w:rPr>
        <w:t xml:space="preserve">. :  </w:t>
      </w:r>
      <w:r w:rsidR="0093670A" w:rsidRPr="0093670A">
        <w:rPr>
          <w:b/>
          <w:lang w:val="el-GR"/>
        </w:rPr>
        <w:t>1007</w:t>
      </w: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202472" w:rsidRPr="0035169B" w:rsidRDefault="00202472" w:rsidP="00202472">
      <w:pPr>
        <w:ind w:right="84" w:firstLine="181"/>
        <w:jc w:val="center"/>
        <w:rPr>
          <w:b/>
          <w:lang w:val="el-GR"/>
        </w:rPr>
      </w:pPr>
    </w:p>
    <w:p w:rsidR="001A62C9" w:rsidRPr="00202472" w:rsidRDefault="001A62C9">
      <w:pPr>
        <w:rPr>
          <w:lang w:val="el-GR"/>
        </w:rPr>
      </w:pPr>
    </w:p>
    <w:p w:rsidR="001C38F3" w:rsidRDefault="00202472">
      <w:pPr>
        <w:rPr>
          <w:lang w:val="el-GR"/>
        </w:rPr>
      </w:pPr>
      <w:r>
        <w:rPr>
          <w:lang w:val="el-GR"/>
        </w:rPr>
        <w:t xml:space="preserve">                                                                           </w:t>
      </w:r>
      <w:r w:rsidR="00E04C4E">
        <w:rPr>
          <w:lang w:val="el-GR"/>
        </w:rPr>
        <w:t xml:space="preserve">                 </w:t>
      </w:r>
      <w:r>
        <w:rPr>
          <w:lang w:val="el-GR"/>
        </w:rPr>
        <w:t xml:space="preserve"> </w:t>
      </w:r>
    </w:p>
    <w:p w:rsidR="00202472" w:rsidRPr="00667C62" w:rsidRDefault="001C38F3">
      <w:pPr>
        <w:rPr>
          <w:b/>
          <w:sz w:val="24"/>
          <w:lang w:val="el-GR"/>
        </w:rPr>
      </w:pPr>
      <w:r>
        <w:rPr>
          <w:lang w:val="el-GR"/>
        </w:rPr>
        <w:t xml:space="preserve">                                                                                             </w:t>
      </w:r>
      <w:r w:rsidR="00202472" w:rsidRPr="00667C62">
        <w:rPr>
          <w:b/>
          <w:sz w:val="24"/>
          <w:lang w:val="el-GR"/>
        </w:rPr>
        <w:t xml:space="preserve">ΠΡΟΣ: Κάθε ενδιαφερόμενο </w:t>
      </w:r>
    </w:p>
    <w:p w:rsidR="00202472" w:rsidRPr="00202472" w:rsidRDefault="00202472">
      <w:pPr>
        <w:rPr>
          <w:lang w:val="el-GR"/>
        </w:rPr>
      </w:pPr>
    </w:p>
    <w:p w:rsidR="00202472" w:rsidRDefault="00202472" w:rsidP="00E04C4E">
      <w:pPr>
        <w:pStyle w:val="3"/>
        <w:keepNext/>
        <w:spacing w:before="120"/>
        <w:jc w:val="left"/>
        <w:rPr>
          <w:rFonts w:asciiTheme="minorHAnsi" w:hAnsiTheme="minorHAnsi"/>
          <w:b/>
          <w:sz w:val="24"/>
          <w:szCs w:val="24"/>
          <w:lang w:val="el-GR"/>
        </w:rPr>
      </w:pPr>
      <w:r w:rsidRPr="00E04C4E">
        <w:rPr>
          <w:rFonts w:asciiTheme="minorHAnsi" w:hAnsiTheme="minorHAnsi"/>
          <w:b/>
          <w:sz w:val="24"/>
          <w:szCs w:val="24"/>
          <w:lang w:val="el-GR"/>
        </w:rPr>
        <w:t xml:space="preserve">ΘΕΜΑ: Πρόσκληση εκδήλωσης ενδιαφέροντος για </w:t>
      </w:r>
      <w:r w:rsidRPr="00E04C4E">
        <w:rPr>
          <w:rFonts w:asciiTheme="minorHAnsi" w:eastAsiaTheme="minorHAnsi" w:hAnsiTheme="minorHAnsi" w:cs="TimesNewRoman,Bold"/>
          <w:b/>
          <w:bCs/>
          <w:sz w:val="24"/>
          <w:szCs w:val="24"/>
          <w:lang w:val="el-GR" w:eastAsia="en-US"/>
        </w:rPr>
        <w:t xml:space="preserve"> συμμετοχή στη διαδικασία της ηλεκτρονικής διαπραγμάτευσης, χωρίς δημοσίευση προκήρυξης και χωρίς τροποποίηση των όρων της 6583/07-12-17 διακήρυξης  για την ανάδειξη προμηθευτή</w:t>
      </w:r>
      <w:r w:rsidRPr="00E04C4E">
        <w:rPr>
          <w:rFonts w:asciiTheme="minorHAnsi" w:eastAsiaTheme="minorHAnsi" w:hAnsiTheme="minorHAnsi" w:cs="Times-Bold"/>
          <w:b/>
          <w:bCs/>
          <w:sz w:val="24"/>
          <w:szCs w:val="24"/>
          <w:lang w:val="el-GR" w:eastAsia="en-US"/>
        </w:rPr>
        <w:t>/</w:t>
      </w:r>
      <w:r w:rsidRPr="00E04C4E">
        <w:rPr>
          <w:rFonts w:asciiTheme="minorHAnsi" w:eastAsiaTheme="minorHAnsi" w:hAnsiTheme="minorHAnsi" w:cs="TimesNewRoman,Bold"/>
          <w:b/>
          <w:bCs/>
          <w:sz w:val="24"/>
          <w:szCs w:val="24"/>
          <w:lang w:val="el-GR" w:eastAsia="en-US"/>
        </w:rPr>
        <w:t xml:space="preserve">αναδόχου </w:t>
      </w:r>
      <w:r w:rsidR="00E04C4E">
        <w:rPr>
          <w:rFonts w:asciiTheme="minorHAnsi" w:eastAsiaTheme="minorHAnsi" w:hAnsiTheme="minorHAnsi" w:cs="TimesNewRoman,Bold"/>
          <w:b/>
          <w:bCs/>
          <w:sz w:val="24"/>
          <w:szCs w:val="24"/>
          <w:lang w:val="el-GR" w:eastAsia="en-US"/>
        </w:rPr>
        <w:t xml:space="preserve">για την εκτέλεση </w:t>
      </w:r>
      <w:r w:rsidRPr="00E04C4E">
        <w:rPr>
          <w:rFonts w:asciiTheme="minorHAnsi" w:eastAsiaTheme="minorHAnsi" w:hAnsiTheme="minorHAnsi" w:cs="TimesNewRoman,Bold"/>
          <w:b/>
          <w:bCs/>
          <w:sz w:val="24"/>
          <w:szCs w:val="24"/>
          <w:lang w:val="el-GR" w:eastAsia="en-US"/>
        </w:rPr>
        <w:t>της Προμήθειας</w:t>
      </w:r>
      <w:r w:rsidRPr="00E04C4E">
        <w:rPr>
          <w:rFonts w:asciiTheme="minorHAnsi" w:hAnsiTheme="minorHAnsi"/>
          <w:b/>
          <w:sz w:val="24"/>
          <w:szCs w:val="24"/>
          <w:lang w:val="el-GR"/>
        </w:rPr>
        <w:t xml:space="preserve"> ΚΑΥΣΙΜΩΝ ΔΗΜΟΥ ΣΗΤΕΙΑΣ ΚΑΙ ΤΩΝ ΝΟΜΙΚΩΝ TOY ΠΡΟΣΩΠΩΝ ΕΤΟΥΣ 2018-19</w:t>
      </w:r>
      <w:r w:rsidR="000D7AC8" w:rsidRPr="00E04C4E">
        <w:rPr>
          <w:rFonts w:asciiTheme="minorHAnsi" w:hAnsiTheme="minorHAnsi"/>
          <w:b/>
          <w:sz w:val="24"/>
          <w:szCs w:val="24"/>
          <w:lang w:val="el-GR"/>
        </w:rPr>
        <w:t>, κατόπιν άγονου διαγωνισμού</w:t>
      </w:r>
      <w:r w:rsidR="00E04C4E">
        <w:rPr>
          <w:rFonts w:asciiTheme="minorHAnsi" w:hAnsiTheme="minorHAnsi"/>
          <w:b/>
          <w:sz w:val="24"/>
          <w:szCs w:val="24"/>
          <w:lang w:val="el-GR"/>
        </w:rPr>
        <w:t>.</w:t>
      </w:r>
    </w:p>
    <w:p w:rsidR="00E637C9" w:rsidRDefault="00E637C9" w:rsidP="00E04C4E">
      <w:pPr>
        <w:pStyle w:val="3"/>
        <w:keepNext/>
        <w:spacing w:before="120"/>
        <w:jc w:val="left"/>
        <w:rPr>
          <w:rFonts w:asciiTheme="minorHAnsi" w:hAnsiTheme="minorHAnsi"/>
          <w:b/>
          <w:sz w:val="24"/>
          <w:szCs w:val="24"/>
          <w:lang w:val="el-GR"/>
        </w:rPr>
      </w:pPr>
    </w:p>
    <w:p w:rsidR="00E637C9" w:rsidRPr="00E637C9" w:rsidRDefault="00E637C9" w:rsidP="00E637C9">
      <w:pPr>
        <w:suppressAutoHyphens w:val="0"/>
        <w:autoSpaceDE w:val="0"/>
        <w:autoSpaceDN w:val="0"/>
        <w:adjustRightInd w:val="0"/>
        <w:spacing w:after="0"/>
        <w:jc w:val="center"/>
        <w:rPr>
          <w:rFonts w:asciiTheme="minorHAnsi" w:eastAsiaTheme="minorHAnsi" w:hAnsiTheme="minorHAnsi" w:cs="Arial-BoldMT"/>
          <w:b/>
          <w:bCs/>
          <w:color w:val="000000"/>
          <w:sz w:val="24"/>
          <w:lang w:val="el-GR" w:eastAsia="en-US"/>
        </w:rPr>
      </w:pPr>
      <w:r w:rsidRPr="00E637C9">
        <w:rPr>
          <w:rFonts w:asciiTheme="minorHAnsi" w:eastAsiaTheme="minorHAnsi" w:hAnsiTheme="minorHAnsi" w:cs="Arial-BoldMT"/>
          <w:b/>
          <w:bCs/>
          <w:color w:val="000000"/>
          <w:sz w:val="24"/>
          <w:lang w:val="el-GR" w:eastAsia="en-US"/>
        </w:rPr>
        <w:t>Ο ΔΗΜΑΡΧΟΣ ΣΗΤΕΙΑΣ</w:t>
      </w:r>
    </w:p>
    <w:p w:rsidR="00E637C9" w:rsidRPr="00E637C9" w:rsidRDefault="00E637C9" w:rsidP="00E637C9">
      <w:pPr>
        <w:suppressAutoHyphens w:val="0"/>
        <w:autoSpaceDE w:val="0"/>
        <w:autoSpaceDN w:val="0"/>
        <w:adjustRightInd w:val="0"/>
        <w:spacing w:after="0"/>
        <w:jc w:val="left"/>
        <w:rPr>
          <w:rFonts w:asciiTheme="minorHAnsi" w:eastAsiaTheme="minorHAnsi" w:hAnsiTheme="minorHAnsi" w:cs="ArialMT"/>
          <w:color w:val="221E1F"/>
          <w:szCs w:val="22"/>
          <w:lang w:val="el-GR" w:eastAsia="en-US"/>
        </w:rPr>
      </w:pPr>
      <w:r w:rsidRPr="00E637C9">
        <w:rPr>
          <w:rFonts w:asciiTheme="minorHAnsi" w:eastAsiaTheme="minorHAnsi" w:hAnsiTheme="minorHAnsi" w:cs="ArialMT"/>
          <w:color w:val="221E1F"/>
          <w:szCs w:val="22"/>
          <w:lang w:val="el-GR" w:eastAsia="en-US"/>
        </w:rPr>
        <w:t>Έχοντας υπόψη τις διατάξεις όπως  ισχύουν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E637C9">
        <w:rPr>
          <w:szCs w:val="22"/>
          <w:lang w:val="el-GR"/>
        </w:rPr>
        <w:t xml:space="preserve"> </w:t>
      </w: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 – δημόσιο λογιστικό και άλλες διατάξεις»,</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4A4F42">
        <w:rPr>
          <w:szCs w:val="22"/>
          <w:lang w:val="el-GR"/>
        </w:rPr>
        <w:t>π.δ</w:t>
      </w:r>
      <w:proofErr w:type="spellEnd"/>
      <w:r w:rsidRPr="004A4F42">
        <w:rPr>
          <w:szCs w:val="22"/>
          <w:lang w:val="el-GR"/>
        </w:rPr>
        <w:t xml:space="preserve">. 318/1992 (Α΄161) και λοιπές ρυθμίσεις» και ειδικότερα τις διατάξεις του άρθρου 1,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Π.Δ. 39/17 (ΦΕΚ 64/04.05.17/Α΄) Κανονισμός εξέτασης προδικαστικών προσφυγών ενώπιον της Αρχής Εξέτασης προδικαστικών Προσφυγών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lastRenderedPageBreak/>
        <w:t>Του άρθρου 26 του ν.4024/2011 (Α 226) «Συγκρότηση συλλογικών οργάνων της διοίκησης και ορισμός των μελών τους με κλήρωση»,</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4A4F42">
        <w:rPr>
          <w:szCs w:val="22"/>
          <w:lang w:val="el-GR"/>
        </w:rPr>
        <w:t>αυτοδιοικητικών</w:t>
      </w:r>
      <w:proofErr w:type="spellEnd"/>
      <w:r w:rsidRPr="004A4F42">
        <w:rPr>
          <w:szCs w:val="22"/>
          <w:lang w:val="el-GR"/>
        </w:rPr>
        <w:t xml:space="preserve"> οργάνων στο διαδίκτυο "Πρόγραμμα Διαύγεια" και άλλες διατάξεις”,</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Τον Ν. 4155/2013 «Εθνικό Σύστημα Ηλεκτρονικών Δημοσίων Συμβάσεων και</w:t>
      </w:r>
    </w:p>
    <w:p w:rsidR="00E637C9" w:rsidRPr="00840F6D" w:rsidRDefault="00E637C9" w:rsidP="00E637C9">
      <w:pPr>
        <w:autoSpaceDE w:val="0"/>
        <w:autoSpaceDN w:val="0"/>
        <w:adjustRightInd w:val="0"/>
        <w:ind w:left="720"/>
        <w:rPr>
          <w:szCs w:val="22"/>
        </w:rPr>
      </w:pPr>
      <w:proofErr w:type="spellStart"/>
      <w:proofErr w:type="gramStart"/>
      <w:r w:rsidRPr="00840F6D">
        <w:rPr>
          <w:szCs w:val="22"/>
        </w:rPr>
        <w:t>άλλες</w:t>
      </w:r>
      <w:proofErr w:type="spellEnd"/>
      <w:proofErr w:type="gramEnd"/>
      <w:r w:rsidRPr="00840F6D">
        <w:rPr>
          <w:szCs w:val="22"/>
        </w:rPr>
        <w:t xml:space="preserve"> </w:t>
      </w:r>
      <w:proofErr w:type="spellStart"/>
      <w:r w:rsidRPr="00840F6D">
        <w:rPr>
          <w:szCs w:val="22"/>
        </w:rPr>
        <w:t>διατάξεις</w:t>
      </w:r>
      <w:proofErr w:type="spellEnd"/>
      <w:r w:rsidRPr="00840F6D">
        <w:rPr>
          <w:szCs w:val="22"/>
        </w:rPr>
        <w:t>»</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Την με </w:t>
      </w:r>
      <w:proofErr w:type="spellStart"/>
      <w:r w:rsidRPr="004A4F42">
        <w:rPr>
          <w:szCs w:val="22"/>
          <w:lang w:val="el-GR"/>
        </w:rPr>
        <w:t>αριθμ</w:t>
      </w:r>
      <w:proofErr w:type="spellEnd"/>
      <w:r w:rsidRPr="00757783">
        <w:rPr>
          <w:szCs w:val="22"/>
          <w:lang w:val="el-GR"/>
        </w:rPr>
        <w:t>. 56902/215/2.6.2017(Β΄1924) Απόφασ</w:t>
      </w:r>
      <w:r w:rsidRPr="004A4F42">
        <w:rPr>
          <w:szCs w:val="22"/>
          <w:lang w:val="el-GR"/>
        </w:rPr>
        <w:t>η του Υπουργού Οικονομίας και Ανάπτυξης ¨Τεχνικές λεπτομέρειες και διαδικασίες λειτουργίας ΕΣΗΔΗΣ¨</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 Τυποποιημένο Έντυπο Υπεύθυνης Δήλωσης (ΤΕΥΔ) που εγκρίθηκε με την αρ. 158/16 Απόφαση της ΕΑΑΔΗΣΥ  (ΦΕΚ Β/3698/16.11.16).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3054/2002 ( ΦΕΚ 230/Α/25-9-02) « Οργάνωση της αγοράς πετρελαιοειδών &amp; άλλες διατάξεις »</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 Π.Δ. 80/2016 (ΦΕΚ 194/Α΄) «Ανάληψη υποχρεώσεων από τους </w:t>
      </w:r>
      <w:proofErr w:type="spellStart"/>
      <w:r w:rsidRPr="004A4F42">
        <w:rPr>
          <w:szCs w:val="22"/>
          <w:lang w:val="el-GR"/>
        </w:rPr>
        <w:t>Διατάκτες</w:t>
      </w:r>
      <w:proofErr w:type="spellEnd"/>
      <w:r w:rsidRPr="004A4F42">
        <w:rPr>
          <w:szCs w:val="22"/>
          <w:lang w:val="el-GR"/>
        </w:rPr>
        <w:t>».</w:t>
      </w:r>
    </w:p>
    <w:p w:rsidR="00E637C9" w:rsidRPr="0047511A" w:rsidRDefault="00E637C9" w:rsidP="00E637C9">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 άρθρο 4 του </w:t>
      </w:r>
      <w:proofErr w:type="spellStart"/>
      <w:r w:rsidRPr="004A4F42">
        <w:rPr>
          <w:szCs w:val="22"/>
          <w:lang w:val="el-GR"/>
        </w:rPr>
        <w:t>φεκ</w:t>
      </w:r>
      <w:proofErr w:type="spellEnd"/>
      <w:r w:rsidRPr="004A4F42">
        <w:rPr>
          <w:szCs w:val="22"/>
          <w:lang w:val="el-GR"/>
        </w:rPr>
        <w:t xml:space="preserve"> 240Α΄12/12/2012 Πράξη Νομοθετικού περιεχομένου που κυρώθηκε με το Ν.4111/2013(ΦΕΚΑ΄18)</w:t>
      </w:r>
    </w:p>
    <w:p w:rsidR="00E637C9" w:rsidRPr="004A4F42" w:rsidRDefault="00E637C9" w:rsidP="00E637C9">
      <w:pPr>
        <w:numPr>
          <w:ilvl w:val="0"/>
          <w:numId w:val="2"/>
        </w:numPr>
        <w:suppressAutoHyphens w:val="0"/>
        <w:autoSpaceDE w:val="0"/>
        <w:autoSpaceDN w:val="0"/>
        <w:adjustRightInd w:val="0"/>
        <w:spacing w:after="0"/>
        <w:jc w:val="left"/>
        <w:rPr>
          <w:szCs w:val="22"/>
          <w:lang w:val="el-GR"/>
        </w:rPr>
      </w:pPr>
      <w:r>
        <w:rPr>
          <w:szCs w:val="22"/>
          <w:lang w:val="el-GR"/>
        </w:rPr>
        <w:t xml:space="preserve">Το άρθρο 107 του Ν. 4497/17 (ΦΕΚ 171/13.11.2017 Α΄) « </w:t>
      </w:r>
      <w:r w:rsidRPr="0047511A">
        <w:rPr>
          <w:bCs/>
          <w:szCs w:val="22"/>
          <w:lang w:val="el-GR"/>
        </w:rPr>
        <w:t>Άσκηση υπαίθριων εμπορικών δραστηριοτήτων, εκσυγχρονισμός της επιμελητηριακής νομοθεσίας και άλλες διατάξεις.</w:t>
      </w:r>
      <w:r>
        <w:rPr>
          <w:bCs/>
          <w:szCs w:val="22"/>
          <w:lang w:val="el-GR"/>
        </w:rPr>
        <w:t>»</w:t>
      </w:r>
    </w:p>
    <w:p w:rsidR="00E637C9" w:rsidRPr="004A4F42" w:rsidRDefault="00E637C9" w:rsidP="00E637C9">
      <w:pPr>
        <w:pStyle w:val="a4"/>
        <w:numPr>
          <w:ilvl w:val="0"/>
          <w:numId w:val="1"/>
        </w:numPr>
        <w:ind w:right="-148"/>
        <w:rPr>
          <w:sz w:val="22"/>
          <w:szCs w:val="22"/>
        </w:rPr>
      </w:pPr>
      <w:r w:rsidRPr="004A4F42">
        <w:rPr>
          <w:szCs w:val="22"/>
        </w:rPr>
        <w:t xml:space="preserve">Την </w:t>
      </w:r>
      <w:proofErr w:type="spellStart"/>
      <w:r w:rsidRPr="004A4F42">
        <w:rPr>
          <w:szCs w:val="22"/>
        </w:rPr>
        <w:t>αριθμ</w:t>
      </w:r>
      <w:proofErr w:type="spellEnd"/>
      <w:r w:rsidRPr="004A4F42">
        <w:rPr>
          <w:szCs w:val="22"/>
        </w:rPr>
        <w:t xml:space="preserve">. </w:t>
      </w:r>
      <w:r w:rsidRPr="004A4F42">
        <w:rPr>
          <w:rFonts w:ascii="Calibri" w:hAnsi="Calibri" w:cs="Calibri"/>
          <w:sz w:val="22"/>
          <w:szCs w:val="22"/>
          <w:lang w:eastAsia="zh-CN"/>
        </w:rPr>
        <w:t xml:space="preserve">46/06-11-2017 </w:t>
      </w:r>
      <w:r w:rsidRPr="004A4F42">
        <w:rPr>
          <w:sz w:val="22"/>
          <w:szCs w:val="22"/>
        </w:rPr>
        <w:t>Μελέτη του Δήμου Σητείας,</w:t>
      </w:r>
      <w:r w:rsidRPr="00356D4D">
        <w:t xml:space="preserve"> </w:t>
      </w:r>
      <w:r w:rsidRPr="004A4F42">
        <w:rPr>
          <w:sz w:val="22"/>
          <w:szCs w:val="22"/>
        </w:rPr>
        <w:t xml:space="preserve">που συνέταξε </w:t>
      </w:r>
      <w:r>
        <w:rPr>
          <w:sz w:val="22"/>
          <w:szCs w:val="22"/>
        </w:rPr>
        <w:t xml:space="preserve"> η </w:t>
      </w:r>
      <w:r w:rsidRPr="0067720A">
        <w:t>Δ/</w:t>
      </w:r>
      <w:proofErr w:type="spellStart"/>
      <w:r w:rsidRPr="0067720A">
        <w:rPr>
          <w:sz w:val="22"/>
        </w:rPr>
        <w:t>νση</w:t>
      </w:r>
      <w:proofErr w:type="spellEnd"/>
      <w:r w:rsidRPr="0067720A">
        <w:rPr>
          <w:sz w:val="22"/>
        </w:rPr>
        <w:t xml:space="preserve"> </w:t>
      </w:r>
      <w:r w:rsidRPr="0067720A">
        <w:t>Π</w:t>
      </w:r>
      <w:r w:rsidRPr="0067720A">
        <w:rPr>
          <w:sz w:val="22"/>
        </w:rPr>
        <w:t>εριβάλλοντος &amp; Πρασίνου</w:t>
      </w:r>
      <w:r>
        <w:rPr>
          <w:iCs/>
          <w:sz w:val="20"/>
          <w:szCs w:val="20"/>
        </w:rPr>
        <w:t xml:space="preserve"> </w:t>
      </w:r>
      <w:r>
        <w:t>του Δήμου Σητείας.</w:t>
      </w:r>
    </w:p>
    <w:p w:rsidR="00E637C9" w:rsidRPr="003A2421" w:rsidRDefault="00E637C9" w:rsidP="00E637C9">
      <w:pPr>
        <w:numPr>
          <w:ilvl w:val="0"/>
          <w:numId w:val="1"/>
        </w:numPr>
        <w:suppressAutoHyphens w:val="0"/>
        <w:autoSpaceDE w:val="0"/>
        <w:autoSpaceDN w:val="0"/>
        <w:adjustRightInd w:val="0"/>
        <w:spacing w:after="0"/>
        <w:jc w:val="left"/>
        <w:rPr>
          <w:szCs w:val="22"/>
          <w:lang w:val="el-GR"/>
        </w:rPr>
      </w:pPr>
      <w:r w:rsidRPr="003A2421">
        <w:rPr>
          <w:szCs w:val="22"/>
          <w:lang w:val="el-GR"/>
        </w:rPr>
        <w:t xml:space="preserve">Την υπ. αρ. 121/2017 απόφαση του </w:t>
      </w:r>
      <w:proofErr w:type="spellStart"/>
      <w:r w:rsidRPr="003A2421">
        <w:rPr>
          <w:szCs w:val="22"/>
          <w:lang w:val="el-GR"/>
        </w:rPr>
        <w:t>Δοικ</w:t>
      </w:r>
      <w:proofErr w:type="spellEnd"/>
      <w:r w:rsidRPr="003A2421">
        <w:rPr>
          <w:szCs w:val="22"/>
          <w:lang w:val="el-GR"/>
        </w:rPr>
        <w:t>. Συμβουλίου του Νομικού Προσώπου  Δ.Ο.Κ.Α.Σ. Σητείας  με ΑΔΑ: 75Ε4ΟΚΒ3-6Ν3</w:t>
      </w:r>
    </w:p>
    <w:p w:rsidR="00E637C9" w:rsidRPr="00252374" w:rsidRDefault="00E637C9" w:rsidP="00E637C9">
      <w:pPr>
        <w:numPr>
          <w:ilvl w:val="0"/>
          <w:numId w:val="1"/>
        </w:numPr>
        <w:suppressAutoHyphens w:val="0"/>
        <w:autoSpaceDE w:val="0"/>
        <w:autoSpaceDN w:val="0"/>
        <w:adjustRightInd w:val="0"/>
        <w:spacing w:after="0"/>
        <w:jc w:val="left"/>
        <w:rPr>
          <w:szCs w:val="22"/>
          <w:lang w:val="el-GR"/>
        </w:rPr>
      </w:pPr>
      <w:r w:rsidRPr="00244095">
        <w:rPr>
          <w:szCs w:val="22"/>
          <w:lang w:val="el-GR"/>
        </w:rPr>
        <w:t xml:space="preserve">Την υπ. αρ. 26/2017 απόφαση του </w:t>
      </w:r>
      <w:proofErr w:type="spellStart"/>
      <w:r w:rsidRPr="00244095">
        <w:rPr>
          <w:szCs w:val="22"/>
          <w:lang w:val="el-GR"/>
        </w:rPr>
        <w:t>Δοικ</w:t>
      </w:r>
      <w:proofErr w:type="spellEnd"/>
      <w:r w:rsidRPr="00244095">
        <w:rPr>
          <w:szCs w:val="22"/>
          <w:lang w:val="el-GR"/>
        </w:rPr>
        <w:t>. Συμβουλίου του Νομικού Προσώπου Α/</w:t>
      </w:r>
      <w:proofErr w:type="spellStart"/>
      <w:r w:rsidRPr="00244095">
        <w:rPr>
          <w:szCs w:val="22"/>
          <w:lang w:val="el-GR"/>
        </w:rPr>
        <w:t>θμια</w:t>
      </w:r>
      <w:proofErr w:type="spellEnd"/>
      <w:r w:rsidRPr="00244095">
        <w:rPr>
          <w:szCs w:val="22"/>
          <w:lang w:val="el-GR"/>
        </w:rPr>
        <w:t xml:space="preserve"> Σχολική </w:t>
      </w:r>
      <w:r w:rsidRPr="00252374">
        <w:rPr>
          <w:szCs w:val="22"/>
          <w:lang w:val="el-GR"/>
        </w:rPr>
        <w:t>Επιτροπή  με ΑΔΑ: ΩΩΤ7Ω1Γ-Ω2Ρ</w:t>
      </w:r>
    </w:p>
    <w:p w:rsidR="00E637C9" w:rsidRDefault="00E637C9" w:rsidP="00E637C9">
      <w:pPr>
        <w:numPr>
          <w:ilvl w:val="0"/>
          <w:numId w:val="1"/>
        </w:numPr>
        <w:suppressAutoHyphens w:val="0"/>
        <w:autoSpaceDE w:val="0"/>
        <w:autoSpaceDN w:val="0"/>
        <w:adjustRightInd w:val="0"/>
        <w:spacing w:after="0"/>
        <w:jc w:val="left"/>
        <w:rPr>
          <w:rFonts w:ascii="Times New Roman" w:hAnsi="Times New Roman" w:cs="Times New Roman"/>
          <w:szCs w:val="22"/>
          <w:lang w:val="el-GR" w:eastAsia="el-GR"/>
        </w:rPr>
      </w:pPr>
      <w:r w:rsidRPr="00D32A4A">
        <w:rPr>
          <w:szCs w:val="22"/>
          <w:lang w:val="el-GR"/>
        </w:rPr>
        <w:t xml:space="preserve">Την υπ. αρ. 28/2017 απόφαση του </w:t>
      </w:r>
      <w:proofErr w:type="spellStart"/>
      <w:r w:rsidRPr="00D32A4A">
        <w:rPr>
          <w:szCs w:val="22"/>
          <w:lang w:val="el-GR"/>
        </w:rPr>
        <w:t>Δοικ</w:t>
      </w:r>
      <w:proofErr w:type="spellEnd"/>
      <w:r w:rsidRPr="00D32A4A">
        <w:rPr>
          <w:szCs w:val="22"/>
          <w:lang w:val="el-GR"/>
        </w:rPr>
        <w:t>. Συμβουλίου  του Νομικού Προσώπου  Β/</w:t>
      </w:r>
      <w:proofErr w:type="spellStart"/>
      <w:r w:rsidRPr="00D32A4A">
        <w:rPr>
          <w:szCs w:val="22"/>
          <w:lang w:val="el-GR"/>
        </w:rPr>
        <w:t>θμια</w:t>
      </w:r>
      <w:proofErr w:type="spellEnd"/>
      <w:r w:rsidRPr="00D32A4A">
        <w:rPr>
          <w:szCs w:val="22"/>
          <w:lang w:val="el-GR"/>
        </w:rPr>
        <w:t xml:space="preserve"> Σχολική Επιτροπή  με ΑΔΑ: </w:t>
      </w:r>
      <w:r w:rsidRPr="00D32A4A">
        <w:rPr>
          <w:rFonts w:ascii="Times New Roman" w:hAnsi="Times New Roman" w:cs="Times New Roman"/>
          <w:szCs w:val="22"/>
          <w:lang w:val="el-GR" w:eastAsia="el-GR"/>
        </w:rPr>
        <w:t>7Γ08Ω1Γ-ΦΦ0</w:t>
      </w:r>
    </w:p>
    <w:p w:rsidR="00E637C9" w:rsidRPr="0047511A" w:rsidRDefault="00E637C9" w:rsidP="00E637C9">
      <w:pPr>
        <w:numPr>
          <w:ilvl w:val="0"/>
          <w:numId w:val="1"/>
        </w:numPr>
        <w:suppressAutoHyphens w:val="0"/>
        <w:autoSpaceDE w:val="0"/>
        <w:autoSpaceDN w:val="0"/>
        <w:adjustRightInd w:val="0"/>
        <w:spacing w:after="0"/>
        <w:jc w:val="left"/>
        <w:rPr>
          <w:szCs w:val="22"/>
          <w:lang w:val="el-GR"/>
        </w:rPr>
      </w:pPr>
      <w:r w:rsidRPr="0047511A">
        <w:rPr>
          <w:szCs w:val="22"/>
          <w:lang w:val="el-GR"/>
        </w:rPr>
        <w:t xml:space="preserve">Το πρωτογενές αίτημα του Δήμου Σητείας με </w:t>
      </w:r>
      <w:proofErr w:type="spellStart"/>
      <w:r w:rsidRPr="0047511A">
        <w:rPr>
          <w:szCs w:val="22"/>
          <w:lang w:val="el-GR"/>
        </w:rPr>
        <w:t>αρ.πρωτ</w:t>
      </w:r>
      <w:proofErr w:type="spellEnd"/>
      <w:r w:rsidRPr="0047511A">
        <w:rPr>
          <w:szCs w:val="22"/>
          <w:lang w:val="el-GR"/>
        </w:rPr>
        <w:t>. : 6122/14-11-17 και με  ΑΔΑΜ: 17</w:t>
      </w:r>
      <w:r w:rsidRPr="0047511A">
        <w:rPr>
          <w:szCs w:val="22"/>
          <w:lang w:val="en-US"/>
        </w:rPr>
        <w:t>REQ</w:t>
      </w:r>
      <w:r w:rsidRPr="0047511A">
        <w:rPr>
          <w:szCs w:val="22"/>
          <w:lang w:val="el-GR"/>
        </w:rPr>
        <w:t>002237245</w:t>
      </w:r>
    </w:p>
    <w:p w:rsidR="00E637C9" w:rsidRPr="00BD2F9D" w:rsidRDefault="00E637C9" w:rsidP="00E637C9">
      <w:pPr>
        <w:numPr>
          <w:ilvl w:val="0"/>
          <w:numId w:val="1"/>
        </w:numPr>
        <w:suppressAutoHyphens w:val="0"/>
        <w:autoSpaceDE w:val="0"/>
        <w:autoSpaceDN w:val="0"/>
        <w:adjustRightInd w:val="0"/>
        <w:spacing w:after="0"/>
        <w:jc w:val="left"/>
        <w:rPr>
          <w:szCs w:val="22"/>
          <w:lang w:val="el-GR"/>
        </w:rPr>
      </w:pPr>
      <w:r w:rsidRPr="0047511A">
        <w:rPr>
          <w:szCs w:val="22"/>
          <w:lang w:val="el-GR"/>
        </w:rPr>
        <w:t>Την υπ. αρ.  301/14-11-2017 απόφαση του Δ.Σ του Δήμου Σητείας  για έγκριση της προμήθειας ,της διενέργειας  Διαγωνισμού και τρόπου εκτέλεσης, με ΑΔΑ: 6ΜΒΑΩ1Γ-9ΡΧ  και ΑΔΑΜ: 17</w:t>
      </w:r>
      <w:r w:rsidRPr="0047511A">
        <w:rPr>
          <w:szCs w:val="22"/>
          <w:lang w:val="en-US"/>
        </w:rPr>
        <w:t>REQ</w:t>
      </w:r>
      <w:r w:rsidRPr="0047511A">
        <w:rPr>
          <w:szCs w:val="22"/>
          <w:lang w:val="el-GR"/>
        </w:rPr>
        <w:t>002250420,</w:t>
      </w:r>
      <w:r w:rsidRPr="0047511A">
        <w:rPr>
          <w:rFonts w:ascii="Times New Roman" w:hAnsi="Times New Roman" w:cs="Times New Roman"/>
          <w:szCs w:val="22"/>
          <w:lang w:val="el-GR"/>
        </w:rPr>
        <w:t xml:space="preserve"> και για την δέσμευση εγγραφής των πιστώσεων στους προϋπολογισμούς οικ. </w:t>
      </w:r>
      <w:r w:rsidRPr="00BD2F9D">
        <w:rPr>
          <w:rFonts w:ascii="Times New Roman" w:hAnsi="Times New Roman" w:cs="Times New Roman"/>
          <w:szCs w:val="22"/>
          <w:lang w:val="el-GR"/>
        </w:rPr>
        <w:t>έτους 2018-2019.</w:t>
      </w:r>
    </w:p>
    <w:p w:rsidR="00E637C9" w:rsidRPr="005B7813" w:rsidRDefault="00E637C9" w:rsidP="00E637C9">
      <w:pPr>
        <w:pStyle w:val="Style19"/>
        <w:widowControl/>
        <w:numPr>
          <w:ilvl w:val="0"/>
          <w:numId w:val="1"/>
        </w:numPr>
        <w:tabs>
          <w:tab w:val="left" w:pos="350"/>
        </w:tabs>
        <w:spacing w:line="240" w:lineRule="auto"/>
        <w:rPr>
          <w:rFonts w:ascii="Times New Roman" w:hAnsi="Times New Roman" w:cs="Times New Roman"/>
          <w:sz w:val="22"/>
          <w:szCs w:val="22"/>
        </w:rPr>
      </w:pPr>
      <w:r w:rsidRPr="00BD2F9D">
        <w:rPr>
          <w:rFonts w:asciiTheme="minorHAnsi" w:hAnsiTheme="minorHAnsi"/>
          <w:sz w:val="22"/>
          <w:szCs w:val="22"/>
        </w:rPr>
        <w:t xml:space="preserve">Την  </w:t>
      </w:r>
      <w:r w:rsidRPr="008B0222">
        <w:rPr>
          <w:rFonts w:asciiTheme="minorHAnsi" w:hAnsiTheme="minorHAnsi"/>
          <w:sz w:val="22"/>
          <w:szCs w:val="22"/>
        </w:rPr>
        <w:t>207/01-12-2017 απόφαση</w:t>
      </w:r>
      <w:r w:rsidRPr="00BD2F9D">
        <w:rPr>
          <w:rFonts w:asciiTheme="minorHAnsi" w:hAnsiTheme="minorHAnsi"/>
          <w:sz w:val="22"/>
          <w:szCs w:val="22"/>
        </w:rPr>
        <w:t xml:space="preserve"> της Οικ. Επιτροπής του Δήμου Σητείας  για την έγκριση των τεχνικών προδιαγραφών , τον  καθορισμό των όρων διενέργειας του ανοιχτού  ηλεκτρονικού διαγωνισμού </w:t>
      </w:r>
      <w:r w:rsidRPr="00BD2F9D">
        <w:rPr>
          <w:rFonts w:ascii="Times New Roman" w:eastAsia="Times New Roman" w:hAnsi="Times New Roman" w:cs="Times New Roman"/>
          <w:sz w:val="22"/>
          <w:szCs w:val="22"/>
        </w:rPr>
        <w:t xml:space="preserve">για την ανωτέρω προμήθεια , </w:t>
      </w:r>
      <w:r w:rsidRPr="008B0222">
        <w:rPr>
          <w:rFonts w:ascii="Times New Roman" w:eastAsia="Times New Roman" w:hAnsi="Times New Roman" w:cs="Times New Roman"/>
          <w:sz w:val="22"/>
          <w:szCs w:val="22"/>
        </w:rPr>
        <w:t>με ΑΔΑ : ΩΥΠ3Ω1Γ-ΔΘ0.</w:t>
      </w:r>
    </w:p>
    <w:p w:rsidR="005B7813" w:rsidRPr="00E57DDD" w:rsidRDefault="005B7813" w:rsidP="00E637C9">
      <w:pPr>
        <w:pStyle w:val="Style19"/>
        <w:widowControl/>
        <w:numPr>
          <w:ilvl w:val="0"/>
          <w:numId w:val="1"/>
        </w:numPr>
        <w:tabs>
          <w:tab w:val="left" w:pos="350"/>
        </w:tabs>
        <w:spacing w:line="240" w:lineRule="auto"/>
        <w:rPr>
          <w:rFonts w:asciiTheme="minorHAnsi" w:hAnsiTheme="minorHAnsi" w:cs="Times New Roman"/>
          <w:sz w:val="22"/>
          <w:szCs w:val="22"/>
        </w:rPr>
      </w:pPr>
      <w:r w:rsidRPr="00E57DDD">
        <w:rPr>
          <w:rFonts w:asciiTheme="minorHAnsi" w:eastAsia="Times New Roman" w:hAnsiTheme="minorHAnsi" w:cs="Times New Roman"/>
          <w:sz w:val="22"/>
          <w:szCs w:val="22"/>
        </w:rPr>
        <w:lastRenderedPageBreak/>
        <w:t xml:space="preserve">Την με αρ. </w:t>
      </w:r>
      <w:proofErr w:type="spellStart"/>
      <w:r w:rsidRPr="00E57DDD">
        <w:rPr>
          <w:rFonts w:asciiTheme="minorHAnsi" w:eastAsia="Times New Roman" w:hAnsiTheme="minorHAnsi" w:cs="Times New Roman"/>
          <w:sz w:val="22"/>
          <w:szCs w:val="22"/>
        </w:rPr>
        <w:t>πρωτ</w:t>
      </w:r>
      <w:proofErr w:type="spellEnd"/>
      <w:r w:rsidRPr="00E57DDD">
        <w:rPr>
          <w:rFonts w:asciiTheme="minorHAnsi" w:eastAsia="Times New Roman" w:hAnsiTheme="minorHAnsi" w:cs="Times New Roman"/>
          <w:sz w:val="22"/>
          <w:szCs w:val="22"/>
        </w:rPr>
        <w:t>. 6583/7-12-17 Διακήρυξη η οποία δημοσιεύτηκε νομίμως στο ΚΗΜΔΗΣ (ΑΔΑΜ: 17</w:t>
      </w:r>
      <w:r w:rsidRPr="00E57DDD">
        <w:rPr>
          <w:rFonts w:asciiTheme="minorHAnsi" w:eastAsia="Times New Roman" w:hAnsiTheme="minorHAnsi" w:cs="Times New Roman"/>
          <w:sz w:val="22"/>
          <w:szCs w:val="22"/>
          <w:lang w:val="en-US"/>
        </w:rPr>
        <w:t>PROC</w:t>
      </w:r>
      <w:r w:rsidRPr="00E57DDD">
        <w:rPr>
          <w:rFonts w:asciiTheme="minorHAnsi" w:eastAsia="Times New Roman" w:hAnsiTheme="minorHAnsi" w:cs="Times New Roman"/>
          <w:sz w:val="22"/>
          <w:szCs w:val="22"/>
        </w:rPr>
        <w:t xml:space="preserve">002370261/7-12-17),  στο ΕΣΗΔΗΣ (αρ.συστ.50171) , στον ελληνικό τύπο και στο </w:t>
      </w:r>
      <w:r w:rsidRPr="00E57DDD">
        <w:rPr>
          <w:rFonts w:asciiTheme="minorHAnsi" w:eastAsia="Times New Roman" w:hAnsiTheme="minorHAnsi" w:cs="Times New Roman"/>
          <w:sz w:val="22"/>
          <w:szCs w:val="22"/>
          <w:lang w:val="en-US"/>
        </w:rPr>
        <w:t>site</w:t>
      </w:r>
      <w:r w:rsidRPr="00E57DDD">
        <w:rPr>
          <w:rFonts w:asciiTheme="minorHAnsi" w:eastAsia="Times New Roman" w:hAnsiTheme="minorHAnsi" w:cs="Times New Roman"/>
          <w:sz w:val="22"/>
          <w:szCs w:val="22"/>
        </w:rPr>
        <w:t xml:space="preserve"> του Δήμου Σητείας</w:t>
      </w:r>
    </w:p>
    <w:p w:rsidR="005B7813" w:rsidRPr="00E57DDD" w:rsidRDefault="005B7813" w:rsidP="00E637C9">
      <w:pPr>
        <w:pStyle w:val="Style19"/>
        <w:widowControl/>
        <w:numPr>
          <w:ilvl w:val="0"/>
          <w:numId w:val="1"/>
        </w:numPr>
        <w:tabs>
          <w:tab w:val="left" w:pos="350"/>
        </w:tabs>
        <w:spacing w:line="240" w:lineRule="auto"/>
        <w:rPr>
          <w:rFonts w:asciiTheme="minorHAnsi" w:eastAsia="Times New Roman" w:hAnsiTheme="minorHAnsi" w:cs="Times New Roman"/>
          <w:sz w:val="22"/>
          <w:szCs w:val="22"/>
        </w:rPr>
      </w:pPr>
      <w:r w:rsidRPr="00E57DDD">
        <w:rPr>
          <w:rFonts w:asciiTheme="minorHAnsi" w:eastAsia="Times New Roman" w:hAnsiTheme="minorHAnsi" w:cs="Times New Roman"/>
          <w:sz w:val="22"/>
          <w:szCs w:val="22"/>
        </w:rPr>
        <w:t xml:space="preserve">Την με αρ. 10/19-1-18 απόφαση της Οικονομικής Επιτροπής με ΑΔΑ: ΨΘΜ4Ω1Γ-ΝΨΡ με την οποία </w:t>
      </w:r>
      <w:r w:rsidR="00C42AC1" w:rsidRPr="00E57DDD">
        <w:rPr>
          <w:rFonts w:asciiTheme="minorHAnsi" w:eastAsia="Times New Roman" w:hAnsiTheme="minorHAnsi" w:cs="Times New Roman"/>
          <w:sz w:val="22"/>
          <w:szCs w:val="22"/>
        </w:rPr>
        <w:t>κηρύχθηκε Άγονος ο διαγωνισμός για την ομάδα των Καυσίμων , καθώς δεν υποβλήθηκε καμία προσφορά, και αποφασίστηκε η παραπομπή του θέματος στο Δημοτικό Συμβούλιο για την προσφυγή στη διαδικασία της διαπραγμάτευσης σύμφωνα με το άρθρο 32 του Ν. 4412/2016.</w:t>
      </w:r>
    </w:p>
    <w:p w:rsidR="00C42AC1" w:rsidRPr="00E57DDD" w:rsidRDefault="00C42AC1" w:rsidP="00E637C9">
      <w:pPr>
        <w:pStyle w:val="Style19"/>
        <w:widowControl/>
        <w:numPr>
          <w:ilvl w:val="0"/>
          <w:numId w:val="1"/>
        </w:numPr>
        <w:tabs>
          <w:tab w:val="left" w:pos="350"/>
        </w:tabs>
        <w:spacing w:line="240" w:lineRule="auto"/>
        <w:rPr>
          <w:rFonts w:asciiTheme="minorHAnsi" w:eastAsia="Times New Roman" w:hAnsiTheme="minorHAnsi" w:cs="Times New Roman"/>
          <w:sz w:val="22"/>
          <w:szCs w:val="22"/>
        </w:rPr>
      </w:pPr>
      <w:r w:rsidRPr="00E57DDD">
        <w:rPr>
          <w:rFonts w:asciiTheme="minorHAnsi" w:eastAsia="Times New Roman" w:hAnsiTheme="minorHAnsi" w:cs="Times New Roman"/>
          <w:sz w:val="22"/>
          <w:szCs w:val="22"/>
        </w:rPr>
        <w:t xml:space="preserve">Την με αρ. </w:t>
      </w:r>
      <w:r w:rsidR="008D6BBC" w:rsidRPr="00E57DDD">
        <w:rPr>
          <w:rFonts w:asciiTheme="minorHAnsi" w:eastAsia="Times New Roman" w:hAnsiTheme="minorHAnsi" w:cs="Times New Roman"/>
          <w:sz w:val="22"/>
          <w:szCs w:val="22"/>
        </w:rPr>
        <w:t xml:space="preserve">16/5-2-18 απόφαση του Δημοτικού Συμβουλίου με ΑΔΑ: Ω7Ε9Ω1Γ-Μ99 με την οποία αποφασίστηκε η προσφυγή στη διαδικασία της ηλεκτρονικής διαπραγμάτευσης σύμφωνα με τις διατάξεις του </w:t>
      </w:r>
      <w:proofErr w:type="spellStart"/>
      <w:r w:rsidR="008D6BBC" w:rsidRPr="00E57DDD">
        <w:rPr>
          <w:rFonts w:asciiTheme="minorHAnsi" w:eastAsia="Times New Roman" w:hAnsiTheme="minorHAnsi" w:cs="Times New Roman"/>
          <w:sz w:val="22"/>
          <w:szCs w:val="22"/>
        </w:rPr>
        <w:t>άρ</w:t>
      </w:r>
      <w:proofErr w:type="spellEnd"/>
      <w:r w:rsidR="008D6BBC" w:rsidRPr="00E57DDD">
        <w:rPr>
          <w:rFonts w:asciiTheme="minorHAnsi" w:eastAsia="Times New Roman" w:hAnsiTheme="minorHAnsi" w:cs="Times New Roman"/>
          <w:sz w:val="22"/>
          <w:szCs w:val="22"/>
        </w:rPr>
        <w:t>. 32 του Ν. 4412/16, χωρίς δημοσίευση διαγωνισμού και χωρίς τροποποίηση των όρων της 6583/7-12-17 προηγούμενης διακήρυξης</w:t>
      </w:r>
    </w:p>
    <w:p w:rsidR="00E57DDD" w:rsidRPr="00E57DDD" w:rsidRDefault="00E57DDD" w:rsidP="00E57DDD">
      <w:pPr>
        <w:pStyle w:val="Style19"/>
        <w:widowControl/>
        <w:tabs>
          <w:tab w:val="left" w:pos="350"/>
        </w:tabs>
        <w:spacing w:line="240" w:lineRule="auto"/>
        <w:ind w:left="720" w:firstLine="0"/>
        <w:rPr>
          <w:rFonts w:asciiTheme="minorHAnsi" w:eastAsia="Times New Roman" w:hAnsiTheme="minorHAnsi" w:cs="Times New Roman"/>
          <w:sz w:val="22"/>
          <w:szCs w:val="22"/>
        </w:rPr>
      </w:pPr>
    </w:p>
    <w:p w:rsidR="00E57DDD" w:rsidRDefault="00E57DDD" w:rsidP="00E57DDD">
      <w:pPr>
        <w:pStyle w:val="Style19"/>
        <w:widowControl/>
        <w:tabs>
          <w:tab w:val="left" w:pos="350"/>
        </w:tabs>
        <w:spacing w:line="240" w:lineRule="auto"/>
        <w:ind w:left="720" w:firstLine="0"/>
        <w:jc w:val="center"/>
        <w:rPr>
          <w:rFonts w:asciiTheme="minorHAnsi" w:eastAsia="Times New Roman" w:hAnsiTheme="minorHAnsi" w:cs="Times New Roman"/>
          <w:b/>
          <w:u w:val="single"/>
        </w:rPr>
      </w:pPr>
      <w:r w:rsidRPr="00E57DDD">
        <w:rPr>
          <w:rFonts w:asciiTheme="minorHAnsi" w:eastAsia="Times New Roman" w:hAnsiTheme="minorHAnsi" w:cs="Times New Roman"/>
          <w:b/>
          <w:u w:val="single"/>
        </w:rPr>
        <w:t>ΠΡΟΣΚΑΛΕΙ</w:t>
      </w:r>
    </w:p>
    <w:p w:rsidR="00E57DDD" w:rsidRPr="00E57DDD" w:rsidRDefault="00E57DDD" w:rsidP="00E57DDD">
      <w:pPr>
        <w:pStyle w:val="Style19"/>
        <w:widowControl/>
        <w:tabs>
          <w:tab w:val="left" w:pos="350"/>
        </w:tabs>
        <w:spacing w:line="240" w:lineRule="auto"/>
        <w:ind w:left="720" w:firstLine="0"/>
        <w:jc w:val="center"/>
        <w:rPr>
          <w:rFonts w:asciiTheme="minorHAnsi" w:eastAsia="Times New Roman" w:hAnsiTheme="minorHAnsi" w:cs="Times New Roman"/>
          <w:b/>
          <w:u w:val="single"/>
        </w:rPr>
      </w:pPr>
    </w:p>
    <w:p w:rsidR="008A2C8A" w:rsidRDefault="00E57DDD" w:rsidP="008A2C8A">
      <w:pPr>
        <w:pStyle w:val="normalwithoutspacing"/>
        <w:rPr>
          <w:szCs w:val="22"/>
        </w:rPr>
      </w:pPr>
      <w:r w:rsidRPr="00E57DDD">
        <w:rPr>
          <w:rFonts w:asciiTheme="minorHAnsi" w:hAnsiTheme="minorHAnsi" w:cs="Times New Roman"/>
          <w:szCs w:val="22"/>
        </w:rPr>
        <w:t xml:space="preserve">Σε ηλεκτρονική διαπραγμάτευση χωρίς προηγούμενη δημοσίευση και χωρίς τροποποίηση των όρων της 6583/7-12-17 προηγούμενης διακήρυξης </w:t>
      </w:r>
      <w:r>
        <w:rPr>
          <w:rFonts w:asciiTheme="minorHAnsi" w:hAnsiTheme="minorHAnsi" w:cs="Times New Roman"/>
          <w:szCs w:val="22"/>
        </w:rPr>
        <w:t>,</w:t>
      </w:r>
      <w:r w:rsidRPr="00E57DDD">
        <w:rPr>
          <w:rFonts w:asciiTheme="minorHAnsi" w:hAnsiTheme="minorHAnsi" w:cs="Times New Roman"/>
          <w:szCs w:val="22"/>
        </w:rPr>
        <w:t>για την ανάθεση της προμήθειας &lt;</w:t>
      </w:r>
      <w:r w:rsidRPr="00E57DDD">
        <w:rPr>
          <w:rFonts w:asciiTheme="minorHAnsi" w:hAnsiTheme="minorHAnsi"/>
          <w:b/>
          <w:sz w:val="24"/>
        </w:rPr>
        <w:t>ΚΑΥΣΙΜΩΝ ΔΗΜΟΥ ΣΗΤΕΙΑΣ ΚΑΙ ΤΩΝ ΝΟΜΙΚΩΝ TOY ΠΡΟΣΩΠΩΝ ΕΤΟΥΣ 2018-19</w:t>
      </w:r>
      <w:r w:rsidRPr="00E57DDD">
        <w:rPr>
          <w:rFonts w:asciiTheme="minorHAnsi" w:hAnsiTheme="minorHAnsi"/>
          <w:b/>
        </w:rPr>
        <w:t xml:space="preserve">&gt; </w:t>
      </w:r>
      <w:r w:rsidR="001C38F3">
        <w:rPr>
          <w:rFonts w:asciiTheme="minorHAnsi" w:hAnsiTheme="minorHAnsi"/>
          <w:b/>
        </w:rPr>
        <w:t>,</w:t>
      </w:r>
      <w:r w:rsidRPr="00E57DDD">
        <w:rPr>
          <w:rFonts w:asciiTheme="minorHAnsi" w:hAnsiTheme="minorHAnsi"/>
        </w:rPr>
        <w:t xml:space="preserve">σύμφωνα με το άρθρο </w:t>
      </w:r>
      <w:r w:rsidRPr="00E57DDD">
        <w:rPr>
          <w:rFonts w:asciiTheme="minorHAnsi" w:hAnsiTheme="minorHAnsi" w:cs="Times New Roman"/>
          <w:szCs w:val="22"/>
        </w:rPr>
        <w:t xml:space="preserve">32 του Ν. 4412/16, συνολικού προϋπολογισμού </w:t>
      </w:r>
      <w:r w:rsidR="008A2C8A" w:rsidRPr="009C30FC">
        <w:rPr>
          <w:rFonts w:asciiTheme="minorHAnsi" w:hAnsiTheme="minorHAnsi" w:cs="Times New Roman"/>
          <w:b/>
          <w:sz w:val="24"/>
        </w:rPr>
        <w:t>232.201,66 € με ΦΠΑ 24%</w:t>
      </w:r>
      <w:r w:rsidR="008A2C8A">
        <w:rPr>
          <w:rFonts w:asciiTheme="minorHAnsi" w:hAnsiTheme="minorHAnsi" w:cs="Times New Roman"/>
          <w:b/>
          <w:szCs w:val="22"/>
        </w:rPr>
        <w:t xml:space="preserve"> , </w:t>
      </w:r>
      <w:r w:rsidR="008A2C8A" w:rsidRPr="008A2C8A">
        <w:rPr>
          <w:rFonts w:asciiTheme="minorHAnsi" w:hAnsiTheme="minorHAnsi" w:cs="Times New Roman"/>
          <w:szCs w:val="22"/>
        </w:rPr>
        <w:t xml:space="preserve">με </w:t>
      </w:r>
      <w:r w:rsidR="008A2C8A" w:rsidRPr="008A2C8A">
        <w:t xml:space="preserve"> κριτήριο κατακύρωσης </w:t>
      </w:r>
      <w:r w:rsidR="008A2C8A" w:rsidRPr="008A2C8A">
        <w:rPr>
          <w:szCs w:val="22"/>
        </w:rPr>
        <w:t xml:space="preserve"> ,το</w:t>
      </w:r>
      <w:r w:rsidR="008A2C8A" w:rsidRPr="0066281D">
        <w:rPr>
          <w:szCs w:val="22"/>
        </w:rPr>
        <w:t xml:space="preserve"> μεγαλύτερο ποσοστό έκπτωσης επί τοις εκατό (%), για το σύνολο των ειδών του κάθε φορέα,  επί της εκάστοτε διαμορφούμενης, μέσης λιανικής τιμής πώλησης έκαστου είδους, όπως αυτή ανακοινώνεται από το Παρατηρητήριο Τιμών Υγρών Καυσίμων του Υπουργείου Ανάπτυξης και Ανταγωνιστικότητας, για την περιοχή του Δήμου Σητείας. Το ποσοστό αυτό μπορεί να είναι και αρνητικό ,χωρίς να υπερβαίνει το 5% (αρ.63,Ν.4257/14). </w:t>
      </w:r>
    </w:p>
    <w:p w:rsidR="008A2C8A" w:rsidRDefault="008A2C8A" w:rsidP="008A2C8A">
      <w:pPr>
        <w:pStyle w:val="normalwithoutspacing"/>
      </w:pPr>
      <w:r>
        <w:t xml:space="preserve">Ο αναλυτικός </w:t>
      </w:r>
      <w:r w:rsidR="001C38F3">
        <w:t xml:space="preserve">ενδεικτικός </w:t>
      </w:r>
      <w:r>
        <w:t xml:space="preserve">προϋπολογισμός ανά  φορέα έχει ως εξής : </w:t>
      </w:r>
    </w:p>
    <w:tbl>
      <w:tblPr>
        <w:tblW w:w="9973" w:type="dxa"/>
        <w:tblInd w:w="-827" w:type="dxa"/>
        <w:tblLook w:val="04A0"/>
      </w:tblPr>
      <w:tblGrid>
        <w:gridCol w:w="561"/>
        <w:gridCol w:w="4655"/>
        <w:gridCol w:w="2303"/>
        <w:gridCol w:w="1074"/>
        <w:gridCol w:w="1380"/>
      </w:tblGrid>
      <w:tr w:rsidR="002A58F8" w:rsidRPr="0093670A" w:rsidTr="00AB713A">
        <w:trPr>
          <w:trHeight w:val="285"/>
        </w:trPr>
        <w:tc>
          <w:tcPr>
            <w:tcW w:w="8593" w:type="dxa"/>
            <w:gridSpan w:val="4"/>
            <w:tcBorders>
              <w:top w:val="nil"/>
              <w:left w:val="nil"/>
              <w:bottom w:val="nil"/>
              <w:right w:val="nil"/>
            </w:tcBorders>
            <w:shd w:val="clear" w:color="000000" w:fill="FFFFFF"/>
            <w:noWrap/>
            <w:vAlign w:val="bottom"/>
            <w:hideMark/>
          </w:tcPr>
          <w:p w:rsidR="002A58F8" w:rsidRPr="002A58F8" w:rsidRDefault="002A58F8" w:rsidP="00AB713A">
            <w:pPr>
              <w:rPr>
                <w:b/>
                <w:bCs/>
                <w:sz w:val="20"/>
                <w:szCs w:val="20"/>
                <w:lang w:val="el-GR"/>
              </w:rPr>
            </w:pPr>
            <w:r w:rsidRPr="002A58F8">
              <w:rPr>
                <w:b/>
                <w:bCs/>
                <w:sz w:val="20"/>
                <w:szCs w:val="20"/>
                <w:lang w:val="el-GR"/>
              </w:rPr>
              <w:t xml:space="preserve">Α) ΣΥΝΟΛΙΚΑ ΓΙΑ ΤΟ ΔΗΜΟ ΣΗΤΕΙΑΣ ΚΑΙ ΤΑ ΝΟΜΙΚΑ ΠΡΟΣΩΠΑ </w:t>
            </w:r>
          </w:p>
        </w:tc>
        <w:tc>
          <w:tcPr>
            <w:tcW w:w="1380" w:type="dxa"/>
            <w:tcBorders>
              <w:top w:val="nil"/>
              <w:left w:val="nil"/>
              <w:bottom w:val="nil"/>
              <w:right w:val="nil"/>
            </w:tcBorders>
            <w:shd w:val="clear" w:color="000000" w:fill="FFFFFF"/>
            <w:noWrap/>
            <w:vAlign w:val="bottom"/>
            <w:hideMark/>
          </w:tcPr>
          <w:p w:rsidR="002A58F8" w:rsidRPr="002A58F8" w:rsidRDefault="002A58F8" w:rsidP="00AB713A">
            <w:pPr>
              <w:rPr>
                <w:sz w:val="20"/>
                <w:szCs w:val="20"/>
                <w:lang w:val="el-GR"/>
              </w:rPr>
            </w:pPr>
            <w:r w:rsidRPr="00F171B1">
              <w:rPr>
                <w:sz w:val="20"/>
                <w:szCs w:val="20"/>
              </w:rPr>
              <w:t> </w:t>
            </w:r>
          </w:p>
        </w:tc>
      </w:tr>
      <w:tr w:rsidR="002A58F8" w:rsidRPr="00F171B1" w:rsidTr="002A58F8">
        <w:trPr>
          <w:trHeight w:val="255"/>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Α/Α</w:t>
            </w:r>
          </w:p>
        </w:tc>
        <w:tc>
          <w:tcPr>
            <w:tcW w:w="4655"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ΕΙΔΟΣ</w:t>
            </w:r>
          </w:p>
        </w:tc>
        <w:tc>
          <w:tcPr>
            <w:tcW w:w="2303"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ΠΟΣΟΤΗΤΑ</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ΤΙΜΗ</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ΣΥΝΟΛΟ</w:t>
            </w:r>
          </w:p>
        </w:tc>
      </w:tr>
      <w:tr w:rsidR="002A58F8" w:rsidRPr="00F171B1" w:rsidTr="00AB713A">
        <w:trPr>
          <w:trHeight w:val="334"/>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1</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ΚΙΝΗΣΗΣ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131.000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1,05</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137.550,00</w:t>
            </w:r>
          </w:p>
        </w:tc>
      </w:tr>
      <w:tr w:rsidR="002A58F8" w:rsidRPr="00F171B1" w:rsidTr="00AB713A">
        <w:trPr>
          <w:trHeight w:val="357"/>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2</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ΒΕΝΖΙΝΗ ΑΜΟΛΥΒΔΗ</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15.900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1,29</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20.511,00</w:t>
            </w:r>
          </w:p>
        </w:tc>
      </w:tr>
      <w:tr w:rsidR="002A58F8" w:rsidRPr="00F171B1" w:rsidTr="00AB713A">
        <w:trPr>
          <w:trHeight w:val="394"/>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3</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ΘΕΡΜΑΝΣΗΣ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34.760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0,84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29.198,40</w:t>
            </w:r>
          </w:p>
        </w:tc>
      </w:tr>
      <w:tr w:rsidR="002A58F8" w:rsidRPr="00F171B1" w:rsidTr="00AB713A">
        <w:trPr>
          <w:trHeight w:val="300"/>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Pr>
                <w:b/>
                <w:bCs/>
                <w:sz w:val="20"/>
                <w:szCs w:val="20"/>
                <w:lang w:val="el-GR"/>
              </w:rPr>
              <w:t>ΚΑΘΑΡΗ</w:t>
            </w:r>
            <w:r w:rsidRPr="00F171B1">
              <w:rPr>
                <w:b/>
                <w:bCs/>
                <w:sz w:val="20"/>
                <w:szCs w:val="20"/>
              </w:rPr>
              <w:t xml:space="preserve"> ΑΞΙΑ ΚΑΥΣΙΜΩΝ</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187.259,40</w:t>
            </w:r>
          </w:p>
        </w:tc>
      </w:tr>
      <w:tr w:rsidR="002A58F8" w:rsidRPr="00F171B1" w:rsidTr="00AB713A">
        <w:trPr>
          <w:trHeight w:val="300"/>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ΦΠΑ 24%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44.942,26</w:t>
            </w:r>
          </w:p>
        </w:tc>
      </w:tr>
      <w:tr w:rsidR="002A58F8" w:rsidRPr="00F171B1" w:rsidTr="00AB713A">
        <w:trPr>
          <w:trHeight w:val="300"/>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2A58F8">
            <w:pPr>
              <w:rPr>
                <w:b/>
                <w:bCs/>
                <w:sz w:val="20"/>
                <w:szCs w:val="20"/>
              </w:rPr>
            </w:pPr>
            <w:r w:rsidRPr="00F171B1">
              <w:rPr>
                <w:b/>
                <w:bCs/>
                <w:sz w:val="20"/>
                <w:szCs w:val="20"/>
              </w:rPr>
              <w:t xml:space="preserve">ΣΥΝΟΛΟ ΚΑΥΣΙΜΩΝ </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232.201,66</w:t>
            </w:r>
          </w:p>
        </w:tc>
      </w:tr>
      <w:tr w:rsidR="002A58F8" w:rsidRPr="0093670A" w:rsidTr="00AB713A">
        <w:trPr>
          <w:trHeight w:val="285"/>
        </w:trPr>
        <w:tc>
          <w:tcPr>
            <w:tcW w:w="9973" w:type="dxa"/>
            <w:gridSpan w:val="5"/>
            <w:tcBorders>
              <w:top w:val="nil"/>
              <w:left w:val="nil"/>
              <w:bottom w:val="nil"/>
              <w:right w:val="nil"/>
            </w:tcBorders>
            <w:shd w:val="clear" w:color="000000" w:fill="FFFFFF"/>
            <w:noWrap/>
            <w:vAlign w:val="bottom"/>
            <w:hideMark/>
          </w:tcPr>
          <w:p w:rsidR="002A58F8" w:rsidRPr="002A58F8" w:rsidRDefault="002A58F8" w:rsidP="00AB713A">
            <w:pPr>
              <w:rPr>
                <w:b/>
                <w:bCs/>
                <w:sz w:val="20"/>
                <w:szCs w:val="20"/>
                <w:lang w:val="el-GR"/>
              </w:rPr>
            </w:pPr>
            <w:r w:rsidRPr="002A58F8">
              <w:rPr>
                <w:b/>
                <w:bCs/>
                <w:sz w:val="20"/>
                <w:szCs w:val="20"/>
                <w:lang w:val="el-GR"/>
              </w:rPr>
              <w:t xml:space="preserve">Β) ΑΝΑΛΥΤΙΚΑ  ΓΙΑ ΤΟ ΔΗΜΟ ΣΗΤΕΙΑΣ ΚΑΙ ΤΑ ΝΟΜΙΚΑ ΠΡΟΣΩΠΑ </w:t>
            </w:r>
          </w:p>
        </w:tc>
      </w:tr>
      <w:tr w:rsidR="002A58F8" w:rsidRPr="00F171B1" w:rsidTr="002A58F8">
        <w:trPr>
          <w:trHeight w:val="255"/>
        </w:trPr>
        <w:tc>
          <w:tcPr>
            <w:tcW w:w="5216" w:type="dxa"/>
            <w:gridSpan w:val="2"/>
            <w:tcBorders>
              <w:top w:val="nil"/>
              <w:left w:val="nil"/>
              <w:bottom w:val="single" w:sz="4" w:space="0" w:color="auto"/>
              <w:right w:val="nil"/>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1) ΔΗΜΟΣ ΣΗΤΕΙΑΣ</w:t>
            </w:r>
          </w:p>
        </w:tc>
        <w:tc>
          <w:tcPr>
            <w:tcW w:w="2303" w:type="dxa"/>
            <w:tcBorders>
              <w:top w:val="nil"/>
              <w:left w:val="nil"/>
              <w:bottom w:val="single" w:sz="4" w:space="0" w:color="auto"/>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074"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380"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r>
      <w:tr w:rsidR="002A58F8" w:rsidRPr="00F171B1" w:rsidTr="002A58F8">
        <w:trPr>
          <w:trHeight w:val="255"/>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Α/Α</w:t>
            </w:r>
          </w:p>
        </w:tc>
        <w:tc>
          <w:tcPr>
            <w:tcW w:w="4655"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ΕΙΔΟΣ</w:t>
            </w:r>
          </w:p>
        </w:tc>
        <w:tc>
          <w:tcPr>
            <w:tcW w:w="2303"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ΠΟΣΟΤΗΤΑ</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ΤΙΜΗ</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ΣΥΝΟΛΟ</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1</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ΚΙΝΗΣΗΣ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131.000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1,05</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137.550,00</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2</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ΒΕΝΖΙΝΗ ΑΜΟΛΥΒΔΗ</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13.500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1,29</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17.415,00</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3</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ΘΕΡΜΑΝΣΗΣ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960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0,84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806,40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Pr>
                <w:sz w:val="20"/>
                <w:szCs w:val="20"/>
                <w:lang w:val="el-GR"/>
              </w:rPr>
              <w:t>ΚΑΘΑΡΗ</w:t>
            </w:r>
            <w:r w:rsidRPr="00F171B1">
              <w:rPr>
                <w:sz w:val="20"/>
                <w:szCs w:val="20"/>
              </w:rPr>
              <w:t xml:space="preserve"> ΑΞΙΑ ΚΑΥΣΙΜΩΝ</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155.771,40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ΦΠΑ 24%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37.385,14</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79563E">
            <w:pPr>
              <w:rPr>
                <w:b/>
                <w:bCs/>
                <w:sz w:val="20"/>
                <w:szCs w:val="20"/>
              </w:rPr>
            </w:pPr>
            <w:r w:rsidRPr="00F171B1">
              <w:rPr>
                <w:b/>
                <w:bCs/>
                <w:sz w:val="20"/>
                <w:szCs w:val="20"/>
              </w:rPr>
              <w:t>ΣΥΝΟΛΟ ΚΑΥΣΙΜΩΝ (</w:t>
            </w:r>
            <w:r w:rsidR="0079563E">
              <w:rPr>
                <w:b/>
                <w:bCs/>
                <w:sz w:val="20"/>
                <w:szCs w:val="20"/>
                <w:lang w:val="el-GR"/>
              </w:rPr>
              <w:t>1</w:t>
            </w:r>
            <w:r w:rsidRPr="00F171B1">
              <w:rPr>
                <w:b/>
                <w:bCs/>
                <w:sz w:val="20"/>
                <w:szCs w:val="20"/>
              </w:rPr>
              <w:t>)</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193.156,54</w:t>
            </w:r>
          </w:p>
        </w:tc>
      </w:tr>
      <w:tr w:rsidR="002A58F8" w:rsidRPr="00F171B1" w:rsidTr="00AB713A">
        <w:trPr>
          <w:trHeight w:val="255"/>
        </w:trPr>
        <w:tc>
          <w:tcPr>
            <w:tcW w:w="5216" w:type="dxa"/>
            <w:gridSpan w:val="2"/>
            <w:tcBorders>
              <w:top w:val="nil"/>
              <w:left w:val="nil"/>
              <w:bottom w:val="nil"/>
              <w:right w:val="nil"/>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lastRenderedPageBreak/>
              <w:t xml:space="preserve">2) Δ.Ο.Κ.Α.Σ. </w:t>
            </w:r>
          </w:p>
        </w:tc>
        <w:tc>
          <w:tcPr>
            <w:tcW w:w="2303"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074"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380"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r>
      <w:tr w:rsidR="002A58F8" w:rsidRPr="00F171B1" w:rsidTr="00AB713A">
        <w:trPr>
          <w:trHeight w:val="255"/>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Α/Α</w:t>
            </w:r>
          </w:p>
        </w:tc>
        <w:tc>
          <w:tcPr>
            <w:tcW w:w="4655"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ΕΙΔΟΣ</w:t>
            </w:r>
          </w:p>
        </w:tc>
        <w:tc>
          <w:tcPr>
            <w:tcW w:w="2303"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ΠΟΣΟΤΗΤΑ</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ΤΙΜΗ</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ΣΥΝΟΛΟ</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1</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ΒΕΝΖΙΝΗ ΑΜΟΛΥΒΔΗ</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2.400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1,29</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3.096,00</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2</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ΘΕΡΜΑΝΣΗΣ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3.000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0,84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2.520,00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Pr>
                <w:sz w:val="20"/>
                <w:szCs w:val="20"/>
                <w:lang w:val="el-GR"/>
              </w:rPr>
              <w:t>ΚΑΘΑΡΗ</w:t>
            </w:r>
            <w:r w:rsidRPr="00F171B1">
              <w:rPr>
                <w:sz w:val="20"/>
                <w:szCs w:val="20"/>
              </w:rPr>
              <w:t xml:space="preserve"> ΑΞΙΑ ΚΑΥΣΙΜΩΝ</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5.616,00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ΦΠΑ 24%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1.347,84</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2A58F8">
            <w:pPr>
              <w:rPr>
                <w:b/>
                <w:bCs/>
                <w:sz w:val="20"/>
                <w:szCs w:val="20"/>
              </w:rPr>
            </w:pPr>
            <w:r w:rsidRPr="00F171B1">
              <w:rPr>
                <w:b/>
                <w:bCs/>
                <w:sz w:val="20"/>
                <w:szCs w:val="20"/>
              </w:rPr>
              <w:t>ΣΥΝΟΛΟ ΚΑΥΣΙΜΩΝ (</w:t>
            </w:r>
            <w:r>
              <w:rPr>
                <w:b/>
                <w:bCs/>
                <w:sz w:val="20"/>
                <w:szCs w:val="20"/>
                <w:lang w:val="el-GR"/>
              </w:rPr>
              <w:t>2</w:t>
            </w:r>
            <w:r w:rsidRPr="00F171B1">
              <w:rPr>
                <w:b/>
                <w:bCs/>
                <w:sz w:val="20"/>
                <w:szCs w:val="20"/>
              </w:rPr>
              <w:t>)</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6.963,84</w:t>
            </w:r>
          </w:p>
        </w:tc>
      </w:tr>
      <w:tr w:rsidR="002A58F8" w:rsidRPr="00F171B1" w:rsidTr="00AB713A">
        <w:trPr>
          <w:trHeight w:val="255"/>
        </w:trPr>
        <w:tc>
          <w:tcPr>
            <w:tcW w:w="5216" w:type="dxa"/>
            <w:gridSpan w:val="2"/>
            <w:tcBorders>
              <w:top w:val="nil"/>
              <w:left w:val="nil"/>
              <w:bottom w:val="nil"/>
              <w:right w:val="nil"/>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 xml:space="preserve">3) Α΄ΒΑΘΜΙΑ ΣΧΟΛΙΚΗ ΕΠΙΤΡΟΠΗ   </w:t>
            </w:r>
          </w:p>
        </w:tc>
        <w:tc>
          <w:tcPr>
            <w:tcW w:w="2303"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074"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380"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r>
      <w:tr w:rsidR="002A58F8" w:rsidRPr="00F171B1" w:rsidTr="00AB713A">
        <w:trPr>
          <w:trHeight w:val="255"/>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Α/Α</w:t>
            </w:r>
          </w:p>
        </w:tc>
        <w:tc>
          <w:tcPr>
            <w:tcW w:w="4655"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ΕΙΔΟΣ</w:t>
            </w:r>
          </w:p>
        </w:tc>
        <w:tc>
          <w:tcPr>
            <w:tcW w:w="2303"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ΠΟΣΟΤΗΤΑ</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ΤΙΜΗ</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ΣΥΝΟΛΟ</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1</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ΘΕΡΜΑΝΣΗΣ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15.000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0,84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12.600,00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79563E" w:rsidP="00AB713A">
            <w:pPr>
              <w:rPr>
                <w:sz w:val="20"/>
                <w:szCs w:val="20"/>
              </w:rPr>
            </w:pPr>
            <w:r>
              <w:rPr>
                <w:sz w:val="20"/>
                <w:szCs w:val="20"/>
                <w:lang w:val="el-GR"/>
              </w:rPr>
              <w:t>ΚΑΘΑΡΗ</w:t>
            </w:r>
            <w:r w:rsidR="002A58F8" w:rsidRPr="00F171B1">
              <w:rPr>
                <w:sz w:val="20"/>
                <w:szCs w:val="20"/>
              </w:rPr>
              <w:t xml:space="preserve"> ΑΞΙΑ ΚΑΥΣΙΜΩΝ</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12.600,00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ΦΠΑ 24%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3.024,00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79563E">
            <w:pPr>
              <w:rPr>
                <w:b/>
                <w:bCs/>
                <w:sz w:val="20"/>
                <w:szCs w:val="20"/>
              </w:rPr>
            </w:pPr>
            <w:r w:rsidRPr="00F171B1">
              <w:rPr>
                <w:b/>
                <w:bCs/>
                <w:sz w:val="20"/>
                <w:szCs w:val="20"/>
              </w:rPr>
              <w:t>ΣΥΝΟΛΟ ΚΑΥΣΙΜΩΝ (</w:t>
            </w:r>
            <w:r w:rsidR="0079563E">
              <w:rPr>
                <w:b/>
                <w:bCs/>
                <w:sz w:val="20"/>
                <w:szCs w:val="20"/>
                <w:lang w:val="el-GR"/>
              </w:rPr>
              <w:t>3</w:t>
            </w:r>
            <w:r w:rsidRPr="00F171B1">
              <w:rPr>
                <w:b/>
                <w:bCs/>
                <w:sz w:val="20"/>
                <w:szCs w:val="20"/>
              </w:rPr>
              <w:t>)</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15.624,00</w:t>
            </w:r>
          </w:p>
        </w:tc>
      </w:tr>
      <w:tr w:rsidR="002A58F8" w:rsidRPr="00F171B1" w:rsidTr="00AB713A">
        <w:trPr>
          <w:trHeight w:val="255"/>
        </w:trPr>
        <w:tc>
          <w:tcPr>
            <w:tcW w:w="5216" w:type="dxa"/>
            <w:gridSpan w:val="2"/>
            <w:tcBorders>
              <w:top w:val="nil"/>
              <w:left w:val="nil"/>
              <w:bottom w:val="nil"/>
              <w:right w:val="nil"/>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 xml:space="preserve">4) Β΄ΒΑΘΜΙΑ ΣΧΟΛΙΚΗ ΕΠΙΤΡΟΠΗ   </w:t>
            </w:r>
          </w:p>
        </w:tc>
        <w:tc>
          <w:tcPr>
            <w:tcW w:w="2303"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074"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1380"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r>
      <w:tr w:rsidR="002A58F8" w:rsidRPr="00F171B1" w:rsidTr="00AB713A">
        <w:trPr>
          <w:trHeight w:val="255"/>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b/>
                <w:bCs/>
                <w:sz w:val="20"/>
                <w:szCs w:val="20"/>
              </w:rPr>
            </w:pPr>
            <w:r w:rsidRPr="00F171B1">
              <w:rPr>
                <w:b/>
                <w:bCs/>
                <w:sz w:val="20"/>
                <w:szCs w:val="20"/>
              </w:rPr>
              <w:t>Α/Α</w:t>
            </w:r>
          </w:p>
        </w:tc>
        <w:tc>
          <w:tcPr>
            <w:tcW w:w="4655"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ΕΙΔΟΣ</w:t>
            </w:r>
          </w:p>
        </w:tc>
        <w:tc>
          <w:tcPr>
            <w:tcW w:w="2303"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ΠΟΣΟΤΗΤΑ</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ΤΙΜΗ</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ΣΥΝΟΛΟ</w:t>
            </w:r>
          </w:p>
        </w:tc>
      </w:tr>
      <w:tr w:rsidR="002A58F8" w:rsidRPr="00F171B1" w:rsidTr="00AB713A">
        <w:trPr>
          <w:trHeight w:val="2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jc w:val="right"/>
              <w:rPr>
                <w:sz w:val="20"/>
                <w:szCs w:val="20"/>
              </w:rPr>
            </w:pPr>
            <w:r w:rsidRPr="00F171B1">
              <w:rPr>
                <w:sz w:val="20"/>
                <w:szCs w:val="20"/>
              </w:rPr>
              <w:t>1</w:t>
            </w:r>
          </w:p>
        </w:tc>
        <w:tc>
          <w:tcPr>
            <w:tcW w:w="4655"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ΠΕΤΡΕΛΑΙΟ ΘΕΡΜΑΝΣΗΣ</w:t>
            </w:r>
          </w:p>
        </w:tc>
        <w:tc>
          <w:tcPr>
            <w:tcW w:w="2303"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15.800</w:t>
            </w:r>
          </w:p>
        </w:tc>
        <w:tc>
          <w:tcPr>
            <w:tcW w:w="1074"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0,84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sz w:val="20"/>
                <w:szCs w:val="20"/>
              </w:rPr>
            </w:pPr>
            <w:r w:rsidRPr="00F171B1">
              <w:rPr>
                <w:sz w:val="20"/>
                <w:szCs w:val="20"/>
              </w:rPr>
              <w:t>13.272,00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79563E" w:rsidP="00AB713A">
            <w:pPr>
              <w:rPr>
                <w:sz w:val="20"/>
                <w:szCs w:val="20"/>
              </w:rPr>
            </w:pPr>
            <w:r>
              <w:rPr>
                <w:sz w:val="20"/>
                <w:szCs w:val="20"/>
                <w:lang w:val="el-GR"/>
              </w:rPr>
              <w:t>ΚΑΘΑΡΗ</w:t>
            </w:r>
            <w:r w:rsidR="002A58F8" w:rsidRPr="00F171B1">
              <w:rPr>
                <w:sz w:val="20"/>
                <w:szCs w:val="20"/>
              </w:rPr>
              <w:t xml:space="preserve"> ΑΞΙΑ ΚΑΥΣΙΜΩΝ</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13.272,00</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AB713A">
            <w:pPr>
              <w:rPr>
                <w:sz w:val="20"/>
                <w:szCs w:val="20"/>
              </w:rPr>
            </w:pPr>
            <w:r w:rsidRPr="00F171B1">
              <w:rPr>
                <w:sz w:val="20"/>
                <w:szCs w:val="20"/>
              </w:rPr>
              <w:t>ΦΠΑ 24%</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3.185,28</w:t>
            </w:r>
          </w:p>
        </w:tc>
      </w:tr>
      <w:tr w:rsidR="002A58F8" w:rsidRPr="00F171B1" w:rsidTr="00AB713A">
        <w:trPr>
          <w:trHeight w:val="255"/>
        </w:trPr>
        <w:tc>
          <w:tcPr>
            <w:tcW w:w="561"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4655" w:type="dxa"/>
            <w:tcBorders>
              <w:top w:val="nil"/>
              <w:left w:val="nil"/>
              <w:bottom w:val="nil"/>
              <w:right w:val="nil"/>
            </w:tcBorders>
            <w:shd w:val="clear" w:color="000000" w:fill="FFFFFF"/>
            <w:noWrap/>
            <w:vAlign w:val="bottom"/>
            <w:hideMark/>
          </w:tcPr>
          <w:p w:rsidR="002A58F8" w:rsidRPr="00F171B1" w:rsidRDefault="002A58F8" w:rsidP="00AB713A">
            <w:pPr>
              <w:rPr>
                <w:sz w:val="20"/>
                <w:szCs w:val="20"/>
              </w:rPr>
            </w:pPr>
            <w:r w:rsidRPr="00F171B1">
              <w:rPr>
                <w:sz w:val="20"/>
                <w:szCs w:val="20"/>
              </w:rPr>
              <w:t> </w:t>
            </w:r>
          </w:p>
        </w:tc>
        <w:tc>
          <w:tcPr>
            <w:tcW w:w="337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58F8" w:rsidRPr="00F171B1" w:rsidRDefault="002A58F8" w:rsidP="0079563E">
            <w:pPr>
              <w:rPr>
                <w:b/>
                <w:bCs/>
                <w:sz w:val="20"/>
                <w:szCs w:val="20"/>
              </w:rPr>
            </w:pPr>
            <w:r w:rsidRPr="00F171B1">
              <w:rPr>
                <w:b/>
                <w:bCs/>
                <w:sz w:val="20"/>
                <w:szCs w:val="20"/>
              </w:rPr>
              <w:t>ΣΥΝΟΛΟ ΚΑΥΣΙΜΩΝ (</w:t>
            </w:r>
            <w:r w:rsidR="0079563E">
              <w:rPr>
                <w:b/>
                <w:bCs/>
                <w:sz w:val="20"/>
                <w:szCs w:val="20"/>
                <w:lang w:val="el-GR"/>
              </w:rPr>
              <w:t>4</w:t>
            </w:r>
            <w:r w:rsidRPr="00F171B1">
              <w:rPr>
                <w:b/>
                <w:bCs/>
                <w:sz w:val="20"/>
                <w:szCs w:val="20"/>
              </w:rPr>
              <w:t>)</w:t>
            </w:r>
          </w:p>
        </w:tc>
        <w:tc>
          <w:tcPr>
            <w:tcW w:w="1380" w:type="dxa"/>
            <w:tcBorders>
              <w:top w:val="nil"/>
              <w:left w:val="nil"/>
              <w:bottom w:val="single" w:sz="4" w:space="0" w:color="auto"/>
              <w:right w:val="single" w:sz="4" w:space="0" w:color="auto"/>
            </w:tcBorders>
            <w:shd w:val="clear" w:color="000000" w:fill="FFFFFF"/>
            <w:noWrap/>
            <w:vAlign w:val="bottom"/>
            <w:hideMark/>
          </w:tcPr>
          <w:p w:rsidR="002A58F8" w:rsidRPr="00F171B1" w:rsidRDefault="002A58F8" w:rsidP="00AB713A">
            <w:pPr>
              <w:jc w:val="center"/>
              <w:rPr>
                <w:b/>
                <w:bCs/>
                <w:sz w:val="20"/>
                <w:szCs w:val="20"/>
              </w:rPr>
            </w:pPr>
            <w:r w:rsidRPr="00F171B1">
              <w:rPr>
                <w:b/>
                <w:bCs/>
                <w:sz w:val="20"/>
                <w:szCs w:val="20"/>
              </w:rPr>
              <w:t>16.457,28</w:t>
            </w:r>
          </w:p>
        </w:tc>
      </w:tr>
    </w:tbl>
    <w:p w:rsidR="0079563E" w:rsidRDefault="0079563E" w:rsidP="0079563E">
      <w:pPr>
        <w:autoSpaceDE w:val="0"/>
        <w:autoSpaceDN w:val="0"/>
        <w:adjustRightInd w:val="0"/>
        <w:spacing w:after="0"/>
        <w:rPr>
          <w:sz w:val="20"/>
          <w:szCs w:val="20"/>
          <w:lang w:val="el-GR"/>
        </w:rPr>
      </w:pPr>
    </w:p>
    <w:p w:rsidR="0079563E" w:rsidRPr="008A054E" w:rsidRDefault="0079563E" w:rsidP="0079563E">
      <w:pPr>
        <w:autoSpaceDE w:val="0"/>
        <w:autoSpaceDN w:val="0"/>
        <w:adjustRightInd w:val="0"/>
        <w:spacing w:after="0"/>
        <w:jc w:val="left"/>
        <w:rPr>
          <w:lang w:val="el-GR"/>
        </w:rPr>
      </w:pPr>
      <w:r w:rsidRPr="0075218A">
        <w:rPr>
          <w:b/>
          <w:bCs/>
          <w:i/>
          <w:iCs/>
          <w:szCs w:val="22"/>
          <w:lang w:val="el-GR"/>
        </w:rPr>
        <w:t xml:space="preserve">Οι </w:t>
      </w:r>
      <w:r>
        <w:rPr>
          <w:b/>
          <w:bCs/>
          <w:i/>
          <w:iCs/>
          <w:szCs w:val="22"/>
          <w:lang w:val="el-GR"/>
        </w:rPr>
        <w:t>σ</w:t>
      </w:r>
      <w:r w:rsidRPr="0075218A">
        <w:rPr>
          <w:b/>
          <w:bCs/>
          <w:i/>
          <w:iCs/>
          <w:szCs w:val="22"/>
          <w:lang w:val="el-GR"/>
        </w:rPr>
        <w:t>υμμετέχοντε</w:t>
      </w:r>
      <w:r>
        <w:rPr>
          <w:b/>
          <w:bCs/>
          <w:i/>
          <w:iCs/>
          <w:szCs w:val="22"/>
          <w:lang w:val="el-GR"/>
        </w:rPr>
        <w:t>ς</w:t>
      </w:r>
      <w:r w:rsidRPr="0075218A">
        <w:rPr>
          <w:b/>
          <w:bCs/>
          <w:i/>
          <w:iCs/>
          <w:szCs w:val="22"/>
          <w:lang w:val="el-GR"/>
        </w:rPr>
        <w:t xml:space="preserve"> </w:t>
      </w:r>
      <w:r>
        <w:rPr>
          <w:b/>
          <w:bCs/>
          <w:i/>
          <w:iCs/>
          <w:szCs w:val="22"/>
          <w:lang w:val="el-GR"/>
        </w:rPr>
        <w:t>οικονομικοί φορείς σ</w:t>
      </w:r>
      <w:r w:rsidRPr="0075218A">
        <w:rPr>
          <w:b/>
          <w:bCs/>
          <w:i/>
          <w:iCs/>
          <w:szCs w:val="22"/>
          <w:lang w:val="el-GR"/>
        </w:rPr>
        <w:t xml:space="preserve">το διαγωνισμό μπορούν να υποβάλλουν προσφορά </w:t>
      </w:r>
      <w:r w:rsidRPr="008A054E">
        <w:rPr>
          <w:lang w:val="el-GR"/>
        </w:rPr>
        <w:t xml:space="preserve">για το σύνολο των ειδών για όλους τους φορείς ή για το σύνολο τους ανά φορέα. </w:t>
      </w:r>
    </w:p>
    <w:p w:rsidR="0079563E" w:rsidRPr="008A054E" w:rsidRDefault="0079563E" w:rsidP="0079563E">
      <w:pPr>
        <w:autoSpaceDE w:val="0"/>
        <w:autoSpaceDN w:val="0"/>
        <w:adjustRightInd w:val="0"/>
        <w:spacing w:after="0"/>
        <w:ind w:right="57"/>
        <w:jc w:val="left"/>
        <w:rPr>
          <w:lang w:val="el-GR"/>
        </w:rPr>
      </w:pPr>
      <w:r w:rsidRPr="008A054E">
        <w:rPr>
          <w:lang w:val="el-GR"/>
        </w:rPr>
        <w:t>Οι ενδιαφερόμενοι μπορούν να υποβάλλουν προσφορά για  όποιο φορέα</w:t>
      </w:r>
      <w:r w:rsidR="00506DF6">
        <w:rPr>
          <w:lang w:val="el-GR"/>
        </w:rPr>
        <w:t xml:space="preserve">/ομάδα </w:t>
      </w:r>
      <w:r w:rsidRPr="008A054E">
        <w:rPr>
          <w:lang w:val="el-GR"/>
        </w:rPr>
        <w:t xml:space="preserve"> επιθυμούν ήτοι</w:t>
      </w:r>
      <w:r w:rsidR="00506DF6">
        <w:rPr>
          <w:lang w:val="el-GR"/>
        </w:rPr>
        <w:t xml:space="preserve"> : </w:t>
      </w:r>
      <w:r w:rsidRPr="008A054E">
        <w:rPr>
          <w:lang w:val="el-GR"/>
        </w:rPr>
        <w:t xml:space="preserve"> </w:t>
      </w:r>
    </w:p>
    <w:p w:rsidR="0079563E" w:rsidRPr="008A054E" w:rsidRDefault="0079563E" w:rsidP="0079563E">
      <w:pPr>
        <w:autoSpaceDE w:val="0"/>
        <w:autoSpaceDN w:val="0"/>
        <w:adjustRightInd w:val="0"/>
        <w:spacing w:after="0"/>
        <w:ind w:right="57"/>
        <w:jc w:val="left"/>
        <w:rPr>
          <w:lang w:val="el-GR"/>
        </w:rPr>
      </w:pPr>
      <w:r w:rsidRPr="008A054E">
        <w:rPr>
          <w:lang w:val="el-GR"/>
        </w:rPr>
        <w:t>1) Δήμος Σητείας</w:t>
      </w:r>
    </w:p>
    <w:p w:rsidR="0079563E" w:rsidRPr="008A054E" w:rsidRDefault="0079563E" w:rsidP="0079563E">
      <w:pPr>
        <w:autoSpaceDE w:val="0"/>
        <w:autoSpaceDN w:val="0"/>
        <w:adjustRightInd w:val="0"/>
        <w:spacing w:after="0"/>
        <w:ind w:right="57"/>
        <w:jc w:val="left"/>
        <w:rPr>
          <w:lang w:val="el-GR"/>
        </w:rPr>
      </w:pPr>
      <w:r w:rsidRPr="008A054E">
        <w:rPr>
          <w:lang w:val="el-GR"/>
        </w:rPr>
        <w:t xml:space="preserve">2) Δ.Ο.Κ.Α.Σ.-Παιδικοί Σταθμοί </w:t>
      </w:r>
    </w:p>
    <w:p w:rsidR="0079563E" w:rsidRDefault="0079563E" w:rsidP="0079563E">
      <w:pPr>
        <w:autoSpaceDE w:val="0"/>
        <w:autoSpaceDN w:val="0"/>
        <w:adjustRightInd w:val="0"/>
        <w:spacing w:after="0"/>
        <w:ind w:right="57"/>
        <w:jc w:val="left"/>
        <w:rPr>
          <w:lang w:val="el-GR"/>
        </w:rPr>
      </w:pPr>
      <w:r w:rsidRPr="008A054E">
        <w:rPr>
          <w:lang w:val="el-GR"/>
        </w:rPr>
        <w:t xml:space="preserve">3) </w:t>
      </w:r>
      <w:r>
        <w:rPr>
          <w:lang w:val="el-GR"/>
        </w:rPr>
        <w:t>Α/</w:t>
      </w:r>
      <w:proofErr w:type="spellStart"/>
      <w:r>
        <w:rPr>
          <w:lang w:val="el-GR"/>
        </w:rPr>
        <w:t>θμια</w:t>
      </w:r>
      <w:proofErr w:type="spellEnd"/>
      <w:r>
        <w:rPr>
          <w:lang w:val="el-GR"/>
        </w:rPr>
        <w:t xml:space="preserve"> Σχολική Επιτροπή</w:t>
      </w:r>
    </w:p>
    <w:p w:rsidR="0079563E" w:rsidRPr="008A054E" w:rsidRDefault="0079563E" w:rsidP="0079563E">
      <w:pPr>
        <w:autoSpaceDE w:val="0"/>
        <w:autoSpaceDN w:val="0"/>
        <w:adjustRightInd w:val="0"/>
        <w:spacing w:after="0"/>
        <w:ind w:right="57"/>
        <w:jc w:val="left"/>
        <w:rPr>
          <w:lang w:val="el-GR"/>
        </w:rPr>
      </w:pPr>
      <w:r>
        <w:rPr>
          <w:lang w:val="el-GR"/>
        </w:rPr>
        <w:t>4) Β/</w:t>
      </w:r>
      <w:proofErr w:type="spellStart"/>
      <w:r>
        <w:rPr>
          <w:lang w:val="el-GR"/>
        </w:rPr>
        <w:t>θμια</w:t>
      </w:r>
      <w:proofErr w:type="spellEnd"/>
      <w:r>
        <w:rPr>
          <w:lang w:val="el-GR"/>
        </w:rPr>
        <w:t xml:space="preserve"> Σχολική Επιτροπή</w:t>
      </w:r>
    </w:p>
    <w:p w:rsidR="0079563E" w:rsidRPr="008A054E" w:rsidRDefault="0079563E" w:rsidP="0079563E">
      <w:pPr>
        <w:autoSpaceDE w:val="0"/>
        <w:autoSpaceDN w:val="0"/>
        <w:adjustRightInd w:val="0"/>
        <w:spacing w:after="0"/>
        <w:ind w:right="57"/>
        <w:jc w:val="left"/>
        <w:rPr>
          <w:lang w:val="el-GR"/>
        </w:rPr>
      </w:pPr>
      <w:r w:rsidRPr="008A054E">
        <w:rPr>
          <w:lang w:val="el-GR"/>
        </w:rPr>
        <w:t xml:space="preserve"> για τη συνολική ωστόσο </w:t>
      </w:r>
      <w:proofErr w:type="spellStart"/>
      <w:r w:rsidRPr="008A054E">
        <w:rPr>
          <w:lang w:val="el-GR"/>
        </w:rPr>
        <w:t>προκηρυχθείσα</w:t>
      </w:r>
      <w:proofErr w:type="spellEnd"/>
      <w:r w:rsidRPr="008A054E">
        <w:rPr>
          <w:lang w:val="el-GR"/>
        </w:rPr>
        <w:t xml:space="preserve"> ποσότητα κάθε </w:t>
      </w:r>
      <w:r w:rsidR="00CF012F">
        <w:rPr>
          <w:lang w:val="el-GR"/>
        </w:rPr>
        <w:t>φορέα</w:t>
      </w:r>
      <w:r w:rsidRPr="008A054E">
        <w:rPr>
          <w:lang w:val="el-GR"/>
        </w:rPr>
        <w:t>.</w:t>
      </w:r>
    </w:p>
    <w:p w:rsidR="0079563E" w:rsidRDefault="0079563E" w:rsidP="0079563E">
      <w:pPr>
        <w:autoSpaceDE w:val="0"/>
        <w:autoSpaceDN w:val="0"/>
        <w:adjustRightInd w:val="0"/>
        <w:jc w:val="left"/>
        <w:rPr>
          <w:lang w:val="el-GR"/>
        </w:rPr>
      </w:pPr>
      <w:r w:rsidRPr="008A054E">
        <w:rPr>
          <w:lang w:val="el-GR"/>
        </w:rPr>
        <w:t xml:space="preserve">Απόρριψη ενός ή περισσοτέρων ειδών μιας «ομάδας» επιφέρει αυτόματα την απόρριψη της προσφοράς ολόκληρης της «ομάδας». </w:t>
      </w:r>
    </w:p>
    <w:p w:rsidR="00AB1E5C" w:rsidRDefault="00AB1E5C" w:rsidP="0079563E">
      <w:pPr>
        <w:autoSpaceDE w:val="0"/>
        <w:autoSpaceDN w:val="0"/>
        <w:adjustRightInd w:val="0"/>
        <w:jc w:val="left"/>
        <w:rPr>
          <w:lang w:val="el-GR"/>
        </w:rPr>
      </w:pPr>
      <w:r>
        <w:rPr>
          <w:lang w:val="el-GR"/>
        </w:rPr>
        <w:t xml:space="preserve">Δικαίωμα συμμετοχής στη διαπραγμάτευση έχουν όλοι όσοι προβλέπονται με την με αρ. </w:t>
      </w:r>
      <w:proofErr w:type="spellStart"/>
      <w:r w:rsidRPr="00AB1E5C">
        <w:rPr>
          <w:rFonts w:asciiTheme="minorHAnsi" w:hAnsiTheme="minorHAnsi" w:cs="Times New Roman"/>
          <w:szCs w:val="22"/>
          <w:lang w:val="el-GR"/>
        </w:rPr>
        <w:t>πρωτ</w:t>
      </w:r>
      <w:proofErr w:type="spellEnd"/>
      <w:r w:rsidRPr="00AB1E5C">
        <w:rPr>
          <w:rFonts w:asciiTheme="minorHAnsi" w:hAnsiTheme="minorHAnsi" w:cs="Times New Roman"/>
          <w:szCs w:val="22"/>
          <w:lang w:val="el-GR"/>
        </w:rPr>
        <w:t>. 6583/7-12-17</w:t>
      </w:r>
      <w:r>
        <w:rPr>
          <w:rFonts w:asciiTheme="minorHAnsi" w:hAnsiTheme="minorHAnsi" w:cs="Times New Roman"/>
          <w:szCs w:val="22"/>
          <w:lang w:val="el-GR"/>
        </w:rPr>
        <w:t>,</w:t>
      </w:r>
      <w:r w:rsidRPr="00AB1E5C">
        <w:rPr>
          <w:rFonts w:asciiTheme="minorHAnsi" w:hAnsiTheme="minorHAnsi" w:cs="Times New Roman"/>
          <w:szCs w:val="22"/>
          <w:lang w:val="el-GR"/>
        </w:rPr>
        <w:t xml:space="preserve"> </w:t>
      </w:r>
      <w:r>
        <w:rPr>
          <w:rFonts w:asciiTheme="minorHAnsi" w:hAnsiTheme="minorHAnsi" w:cs="Times New Roman"/>
          <w:szCs w:val="22"/>
          <w:lang w:val="el-GR"/>
        </w:rPr>
        <w:t xml:space="preserve">με </w:t>
      </w:r>
      <w:r w:rsidRPr="00AB1E5C">
        <w:rPr>
          <w:rFonts w:asciiTheme="minorHAnsi" w:hAnsiTheme="minorHAnsi" w:cs="Times New Roman"/>
          <w:szCs w:val="22"/>
          <w:lang w:val="el-GR"/>
        </w:rPr>
        <w:t>ΑΔΑΜ: 17</w:t>
      </w:r>
      <w:r w:rsidRPr="00E57DDD">
        <w:rPr>
          <w:rFonts w:asciiTheme="minorHAnsi" w:hAnsiTheme="minorHAnsi" w:cs="Times New Roman"/>
          <w:szCs w:val="22"/>
          <w:lang w:val="en-US"/>
        </w:rPr>
        <w:t>PROC</w:t>
      </w:r>
      <w:r w:rsidRPr="00E57DDD">
        <w:rPr>
          <w:rFonts w:asciiTheme="minorHAnsi" w:hAnsiTheme="minorHAnsi" w:cs="Times New Roman"/>
          <w:szCs w:val="22"/>
          <w:lang w:val="el-GR"/>
        </w:rPr>
        <w:t>002370261/7-12-17</w:t>
      </w:r>
      <w:r>
        <w:rPr>
          <w:rFonts w:asciiTheme="minorHAnsi" w:hAnsiTheme="minorHAnsi" w:cs="Times New Roman"/>
          <w:szCs w:val="22"/>
          <w:lang w:val="el-GR"/>
        </w:rPr>
        <w:t xml:space="preserve">, </w:t>
      </w:r>
      <w:r>
        <w:rPr>
          <w:lang w:val="el-GR"/>
        </w:rPr>
        <w:t>διακήρυξη διαγωνισμού που προκηρύχθηκε</w:t>
      </w:r>
      <w:r w:rsidR="009C30FC">
        <w:rPr>
          <w:lang w:val="el-GR"/>
        </w:rPr>
        <w:t>,</w:t>
      </w:r>
      <w:r>
        <w:rPr>
          <w:lang w:val="el-GR"/>
        </w:rPr>
        <w:t xml:space="preserve"> και οι οποίοι θα πρέπει να πληρούν τα σχετικά κριτήρια επιλογής. </w:t>
      </w:r>
    </w:p>
    <w:p w:rsidR="009D60FE" w:rsidRDefault="00CF6AE3" w:rsidP="009D60FE">
      <w:pPr>
        <w:ind w:right="-148"/>
        <w:rPr>
          <w:lang w:val="el-GR"/>
        </w:rPr>
      </w:pPr>
      <w:r w:rsidRPr="00CF6AE3">
        <w:rPr>
          <w:lang w:val="el-GR"/>
        </w:rPr>
        <w:t xml:space="preserve">Η υποβολή των προσφορών θα πραγματοποιηθεί σύμφωνα με τους όρους της με αρ. </w:t>
      </w:r>
      <w:r w:rsidRPr="00CF6AE3">
        <w:rPr>
          <w:rFonts w:asciiTheme="minorHAnsi" w:hAnsiTheme="minorHAnsi"/>
          <w:szCs w:val="22"/>
          <w:lang w:val="el-GR"/>
        </w:rPr>
        <w:t>207/01-12-2017 απόφασης της Οικ.</w:t>
      </w:r>
      <w:r>
        <w:rPr>
          <w:rFonts w:asciiTheme="minorHAnsi" w:hAnsiTheme="minorHAnsi"/>
          <w:szCs w:val="22"/>
          <w:lang w:val="el-GR"/>
        </w:rPr>
        <w:t xml:space="preserve"> </w:t>
      </w:r>
      <w:r w:rsidRPr="00CF6AE3">
        <w:rPr>
          <w:rFonts w:asciiTheme="minorHAnsi" w:hAnsiTheme="minorHAnsi"/>
          <w:szCs w:val="22"/>
          <w:lang w:val="el-GR"/>
        </w:rPr>
        <w:t xml:space="preserve"> Επιτροπής</w:t>
      </w:r>
      <w:r>
        <w:rPr>
          <w:rFonts w:asciiTheme="minorHAnsi" w:hAnsiTheme="minorHAnsi"/>
          <w:szCs w:val="22"/>
          <w:lang w:val="el-GR"/>
        </w:rPr>
        <w:t xml:space="preserve"> </w:t>
      </w:r>
      <w:r w:rsidRPr="00CF6AE3">
        <w:rPr>
          <w:rFonts w:asciiTheme="minorHAnsi" w:hAnsiTheme="minorHAnsi"/>
          <w:szCs w:val="22"/>
          <w:lang w:val="el-GR"/>
        </w:rPr>
        <w:t xml:space="preserve"> του Δήμου Σητείας , με την οποία εγκρίθηκαν οι όροι διακήρυξης του προηγούμενου διαγωνισμού και σύμφωνα με τις τεχνικές προδιαγραφές της με αρ.  </w:t>
      </w:r>
      <w:r w:rsidRPr="00CF6AE3">
        <w:rPr>
          <w:szCs w:val="22"/>
          <w:lang w:val="el-GR"/>
        </w:rPr>
        <w:t xml:space="preserve">46/06-11-2017 </w:t>
      </w:r>
      <w:r>
        <w:rPr>
          <w:szCs w:val="22"/>
          <w:lang w:val="el-GR"/>
        </w:rPr>
        <w:t xml:space="preserve">μελέτης </w:t>
      </w:r>
      <w:r w:rsidRPr="00CF6AE3">
        <w:rPr>
          <w:szCs w:val="22"/>
          <w:lang w:val="el-GR"/>
        </w:rPr>
        <w:t>,</w:t>
      </w:r>
      <w:r w:rsidRPr="00CF6AE3">
        <w:rPr>
          <w:lang w:val="el-GR"/>
        </w:rPr>
        <w:t xml:space="preserve"> </w:t>
      </w:r>
      <w:r w:rsidRPr="00CF6AE3">
        <w:rPr>
          <w:szCs w:val="22"/>
          <w:lang w:val="el-GR"/>
        </w:rPr>
        <w:t xml:space="preserve">που συνέταξε  η </w:t>
      </w:r>
      <w:r w:rsidRPr="00CF6AE3">
        <w:rPr>
          <w:lang w:val="el-GR"/>
        </w:rPr>
        <w:t>Δ/</w:t>
      </w:r>
      <w:proofErr w:type="spellStart"/>
      <w:r w:rsidRPr="00CF6AE3">
        <w:rPr>
          <w:lang w:val="el-GR"/>
        </w:rPr>
        <w:t>νση</w:t>
      </w:r>
      <w:proofErr w:type="spellEnd"/>
      <w:r w:rsidRPr="00CF6AE3">
        <w:rPr>
          <w:lang w:val="el-GR"/>
        </w:rPr>
        <w:t xml:space="preserve"> Περιβάλλοντος &amp; Πρασίνου</w:t>
      </w:r>
      <w:r w:rsidRPr="00CF6AE3">
        <w:rPr>
          <w:iCs/>
          <w:sz w:val="20"/>
          <w:szCs w:val="20"/>
          <w:lang w:val="el-GR"/>
        </w:rPr>
        <w:t xml:space="preserve"> </w:t>
      </w:r>
      <w:r w:rsidRPr="00CF6AE3">
        <w:rPr>
          <w:lang w:val="el-GR"/>
        </w:rPr>
        <w:t>του Δήμου</w:t>
      </w:r>
      <w:r w:rsidR="009D60FE">
        <w:rPr>
          <w:lang w:val="el-GR"/>
        </w:rPr>
        <w:t xml:space="preserve"> Σητείας</w:t>
      </w:r>
      <w:r>
        <w:rPr>
          <w:lang w:val="el-GR"/>
        </w:rPr>
        <w:t xml:space="preserve">, τα οποία αποτελούν αναπόσπαστα μέρη της παρούσας πρόσκλησης. </w:t>
      </w:r>
    </w:p>
    <w:p w:rsidR="009D60FE" w:rsidRPr="009D60FE" w:rsidRDefault="009D60FE" w:rsidP="009D60FE">
      <w:pPr>
        <w:ind w:right="-148"/>
        <w:rPr>
          <w:lang w:val="el-GR"/>
        </w:rPr>
      </w:pPr>
      <w:r w:rsidRPr="009D60FE">
        <w:rPr>
          <w:lang w:val="el-GR"/>
        </w:rPr>
        <w:t xml:space="preserve"> </w:t>
      </w:r>
      <w:r w:rsidRPr="009D60FE">
        <w:rPr>
          <w:rFonts w:asciiTheme="minorHAnsi" w:hAnsiTheme="minorHAnsi"/>
          <w:szCs w:val="22"/>
          <w:lang w:val="el-GR"/>
        </w:rPr>
        <w:t xml:space="preserve">Η διαδικασία </w:t>
      </w:r>
      <w:r>
        <w:rPr>
          <w:rFonts w:asciiTheme="minorHAnsi" w:hAnsiTheme="minorHAnsi"/>
          <w:szCs w:val="22"/>
          <w:lang w:val="el-GR"/>
        </w:rPr>
        <w:t xml:space="preserve">διαπραγμάτευσης </w:t>
      </w:r>
      <w:r w:rsidRPr="009D60FE">
        <w:rPr>
          <w:rFonts w:asciiTheme="minorHAnsi" w:hAnsiTheme="minorHAnsi"/>
          <w:szCs w:val="22"/>
          <w:lang w:val="el-GR"/>
        </w:rPr>
        <w:t xml:space="preserve">θα πραγματοποιηθεί με χρήση της ηλεκτρονικής πλατφόρμας του ΕΣΗΔΗΣ, μέσω της διαδικτυακής πύλης </w:t>
      </w:r>
      <w:r w:rsidRPr="009D60FE">
        <w:rPr>
          <w:rFonts w:asciiTheme="minorHAnsi" w:hAnsiTheme="minorHAnsi"/>
          <w:szCs w:val="22"/>
        </w:rPr>
        <w:t>www</w:t>
      </w:r>
      <w:r w:rsidRPr="009D60FE">
        <w:rPr>
          <w:rFonts w:asciiTheme="minorHAnsi" w:hAnsiTheme="minorHAnsi"/>
          <w:szCs w:val="22"/>
          <w:lang w:val="el-GR"/>
        </w:rPr>
        <w:t>.</w:t>
      </w:r>
      <w:proofErr w:type="spellStart"/>
      <w:r w:rsidRPr="009D60FE">
        <w:rPr>
          <w:rFonts w:asciiTheme="minorHAnsi" w:hAnsiTheme="minorHAnsi"/>
          <w:szCs w:val="22"/>
        </w:rPr>
        <w:t>promitheus</w:t>
      </w:r>
      <w:proofErr w:type="spellEnd"/>
      <w:r w:rsidRPr="009D60FE">
        <w:rPr>
          <w:rFonts w:asciiTheme="minorHAnsi" w:hAnsiTheme="minorHAnsi"/>
          <w:szCs w:val="22"/>
          <w:lang w:val="el-GR"/>
        </w:rPr>
        <w:t>.</w:t>
      </w:r>
      <w:proofErr w:type="spellStart"/>
      <w:r w:rsidRPr="009D60FE">
        <w:rPr>
          <w:rFonts w:asciiTheme="minorHAnsi" w:hAnsiTheme="minorHAnsi"/>
          <w:szCs w:val="22"/>
        </w:rPr>
        <w:t>gov</w:t>
      </w:r>
      <w:proofErr w:type="spellEnd"/>
      <w:r w:rsidRPr="009D60FE">
        <w:rPr>
          <w:rFonts w:asciiTheme="minorHAnsi" w:hAnsiTheme="minorHAnsi"/>
          <w:szCs w:val="22"/>
          <w:lang w:val="el-GR"/>
        </w:rPr>
        <w:t>.</w:t>
      </w:r>
      <w:proofErr w:type="spellStart"/>
      <w:r w:rsidRPr="009D60FE">
        <w:rPr>
          <w:rFonts w:asciiTheme="minorHAnsi" w:hAnsiTheme="minorHAnsi"/>
          <w:szCs w:val="22"/>
        </w:rPr>
        <w:t>gr</w:t>
      </w:r>
      <w:proofErr w:type="spellEnd"/>
      <w:r w:rsidRPr="009D60FE">
        <w:rPr>
          <w:rFonts w:asciiTheme="minorHAnsi" w:hAnsiTheme="minorHAnsi"/>
          <w:szCs w:val="22"/>
          <w:lang w:val="el-GR"/>
        </w:rPr>
        <w:t xml:space="preserve"> του συστήματος. </w:t>
      </w:r>
    </w:p>
    <w:p w:rsidR="009D60FE" w:rsidRDefault="009D60FE" w:rsidP="009D60FE">
      <w:pPr>
        <w:ind w:right="-148"/>
        <w:rPr>
          <w:rFonts w:asciiTheme="minorHAnsi" w:hAnsiTheme="minorHAnsi"/>
          <w:szCs w:val="22"/>
          <w:lang w:val="el-GR"/>
        </w:rPr>
      </w:pPr>
      <w:r w:rsidRPr="009D60FE">
        <w:rPr>
          <w:rFonts w:asciiTheme="minorHAnsi" w:hAnsiTheme="minorHAnsi"/>
          <w:szCs w:val="22"/>
          <w:lang w:val="el-GR"/>
        </w:rPr>
        <w:lastRenderedPageBreak/>
        <w:t xml:space="preserve">Οι προσφορές υποβάλλονται από τους οικονομικούς φορείς ηλεκτρονικά, μέσω της δικτυακής πύλης του ΕΣΗΔΗΣ, μέχρι την καταληκτική ημερομηνία και ώρα που ορίζει η παρούσα </w:t>
      </w:r>
      <w:r>
        <w:rPr>
          <w:rFonts w:asciiTheme="minorHAnsi" w:hAnsiTheme="minorHAnsi"/>
          <w:szCs w:val="22"/>
          <w:lang w:val="el-GR"/>
        </w:rPr>
        <w:t>πρόσκληση</w:t>
      </w:r>
      <w:r w:rsidRPr="009D60FE">
        <w:rPr>
          <w:rFonts w:asciiTheme="minorHAnsi" w:hAnsiTheme="minorHAnsi"/>
          <w:szCs w:val="22"/>
          <w:lang w:val="el-GR"/>
        </w:rPr>
        <w:t>, σε ηλεκτρονικό φάκελο,</w:t>
      </w:r>
      <w:r>
        <w:rPr>
          <w:rFonts w:asciiTheme="minorHAnsi" w:hAnsiTheme="minorHAnsi"/>
          <w:szCs w:val="22"/>
          <w:lang w:val="el-GR"/>
        </w:rPr>
        <w:t xml:space="preserve"> </w:t>
      </w:r>
      <w:r w:rsidRPr="00E6088B">
        <w:rPr>
          <w:szCs w:val="22"/>
          <w:lang w:val="el-GR"/>
        </w:rPr>
        <w:t xml:space="preserve">σύμφωνα με τα οριζόμενα στην ΥΑ 57654/22.5.17 (ΦΕΚ 1781/23.5.17/Β΄) </w:t>
      </w:r>
      <w:r w:rsidRPr="009D60FE">
        <w:rPr>
          <w:rFonts w:asciiTheme="minorHAnsi" w:hAnsiTheme="minorHAnsi"/>
          <w:szCs w:val="22"/>
          <w:lang w:val="el-GR"/>
        </w:rPr>
        <w:t xml:space="preserve"> και στον ν. 4412/2016.</w:t>
      </w:r>
    </w:p>
    <w:p w:rsidR="007D3F5D" w:rsidRDefault="007D3F5D" w:rsidP="009D60FE">
      <w:pPr>
        <w:ind w:right="-148"/>
        <w:rPr>
          <w:lang w:val="el-GR"/>
        </w:rPr>
      </w:pPr>
      <w:r>
        <w:rPr>
          <w:rFonts w:asciiTheme="minorHAnsi" w:hAnsiTheme="minorHAnsi"/>
          <w:szCs w:val="22"/>
          <w:lang w:val="el-GR"/>
        </w:rPr>
        <w:t xml:space="preserve">Οι ενδιαφερόμενοι θα πρέπει να υποβάλουν , </w:t>
      </w:r>
      <w:proofErr w:type="spellStart"/>
      <w:r>
        <w:rPr>
          <w:rFonts w:asciiTheme="minorHAnsi" w:hAnsiTheme="minorHAnsi"/>
          <w:szCs w:val="22"/>
          <w:lang w:val="el-GR"/>
        </w:rPr>
        <w:t>επι</w:t>
      </w:r>
      <w:proofErr w:type="spellEnd"/>
      <w:r>
        <w:rPr>
          <w:rFonts w:asciiTheme="minorHAnsi" w:hAnsiTheme="minorHAnsi"/>
          <w:szCs w:val="22"/>
          <w:lang w:val="el-GR"/>
        </w:rPr>
        <w:t xml:space="preserve"> ποινή αποκλεισμού , το σύνολο των δικαιολογητικών συμμετοχής</w:t>
      </w:r>
      <w:r w:rsidR="00E73D63">
        <w:rPr>
          <w:rFonts w:asciiTheme="minorHAnsi" w:hAnsiTheme="minorHAnsi"/>
          <w:szCs w:val="22"/>
          <w:lang w:val="el-GR"/>
        </w:rPr>
        <w:t xml:space="preserve"> , Τεχνική &amp; Οικονομική Προσφορά </w:t>
      </w:r>
      <w:r>
        <w:rPr>
          <w:rFonts w:asciiTheme="minorHAnsi" w:hAnsiTheme="minorHAnsi"/>
          <w:szCs w:val="22"/>
          <w:lang w:val="el-GR"/>
        </w:rPr>
        <w:t>, όπως προβλέπονται στην</w:t>
      </w:r>
      <w:r w:rsidR="00E73D63">
        <w:rPr>
          <w:rFonts w:asciiTheme="minorHAnsi" w:hAnsiTheme="minorHAnsi"/>
          <w:szCs w:val="22"/>
          <w:lang w:val="el-GR"/>
        </w:rPr>
        <w:t xml:space="preserve"> </w:t>
      </w:r>
      <w:r w:rsidRPr="00AB1E5C">
        <w:rPr>
          <w:rFonts w:asciiTheme="minorHAnsi" w:hAnsiTheme="minorHAnsi" w:cs="Times New Roman"/>
          <w:szCs w:val="22"/>
          <w:lang w:val="el-GR"/>
        </w:rPr>
        <w:t>6583/7-12-17</w:t>
      </w:r>
      <w:r>
        <w:rPr>
          <w:rFonts w:asciiTheme="minorHAnsi" w:hAnsiTheme="minorHAnsi" w:cs="Times New Roman"/>
          <w:szCs w:val="22"/>
          <w:lang w:val="el-GR"/>
        </w:rPr>
        <w:t>, δι</w:t>
      </w:r>
      <w:r w:rsidR="00E73D63">
        <w:rPr>
          <w:rFonts w:asciiTheme="minorHAnsi" w:hAnsiTheme="minorHAnsi" w:cs="Times New Roman"/>
          <w:szCs w:val="22"/>
          <w:lang w:val="el-GR"/>
        </w:rPr>
        <w:t>α</w:t>
      </w:r>
      <w:r>
        <w:rPr>
          <w:rFonts w:asciiTheme="minorHAnsi" w:hAnsiTheme="minorHAnsi" w:cs="Times New Roman"/>
          <w:szCs w:val="22"/>
          <w:lang w:val="el-GR"/>
        </w:rPr>
        <w:t xml:space="preserve">κήρυξη </w:t>
      </w:r>
      <w:r w:rsidR="00E73D63">
        <w:rPr>
          <w:rFonts w:asciiTheme="minorHAnsi" w:hAnsiTheme="minorHAnsi" w:cs="Times New Roman"/>
          <w:szCs w:val="22"/>
          <w:lang w:val="el-GR"/>
        </w:rPr>
        <w:t xml:space="preserve">ηλεκτρονικού </w:t>
      </w:r>
      <w:r>
        <w:rPr>
          <w:rFonts w:asciiTheme="minorHAnsi" w:hAnsiTheme="minorHAnsi" w:cs="Times New Roman"/>
          <w:szCs w:val="22"/>
          <w:lang w:val="el-GR"/>
        </w:rPr>
        <w:t xml:space="preserve">διαγωνισμού </w:t>
      </w:r>
      <w:r>
        <w:rPr>
          <w:lang w:val="el-GR"/>
        </w:rPr>
        <w:t xml:space="preserve"> που προκηρύχθηκε</w:t>
      </w:r>
      <w:r w:rsidR="001F069C">
        <w:rPr>
          <w:lang w:val="el-GR"/>
        </w:rPr>
        <w:t>,</w:t>
      </w:r>
      <w:r w:rsidR="00E73D63">
        <w:rPr>
          <w:lang w:val="el-GR"/>
        </w:rPr>
        <w:t xml:space="preserve"> η οποία αποτελεί αναπόσπαστο μέρος της παρούσας πρόσκλησης.</w:t>
      </w:r>
    </w:p>
    <w:p w:rsidR="00D76F47" w:rsidRDefault="00D76F47" w:rsidP="009D60FE">
      <w:pPr>
        <w:ind w:right="-148"/>
        <w:rPr>
          <w:lang w:val="el-GR"/>
        </w:rPr>
      </w:pPr>
      <w:r>
        <w:rPr>
          <w:lang w:val="el-GR"/>
        </w:rPr>
        <w:t xml:space="preserve">Τόπος-Χρόνος της διαδικασίας διαπραγμάτευσης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2044"/>
        <w:gridCol w:w="2044"/>
        <w:gridCol w:w="2044"/>
      </w:tblGrid>
      <w:tr w:rsidR="00D76F47" w:rsidRPr="00686673" w:rsidTr="00AB713A">
        <w:tc>
          <w:tcPr>
            <w:tcW w:w="2132" w:type="dxa"/>
            <w:shd w:val="clear" w:color="auto" w:fill="auto"/>
          </w:tcPr>
          <w:p w:rsidR="00D76F47" w:rsidRPr="00686673" w:rsidRDefault="00D76F47" w:rsidP="00AB713A">
            <w:pPr>
              <w:autoSpaceDE w:val="0"/>
              <w:autoSpaceDN w:val="0"/>
              <w:adjustRightInd w:val="0"/>
              <w:jc w:val="center"/>
            </w:pPr>
            <w:r w:rsidRPr="00686673">
              <w:rPr>
                <w:szCs w:val="22"/>
              </w:rPr>
              <w:t>ΔΙΑΔΙΚΤΥΑΚΟΣ</w:t>
            </w:r>
          </w:p>
          <w:p w:rsidR="00D76F47" w:rsidRPr="00686673" w:rsidRDefault="00D76F47" w:rsidP="00AB713A">
            <w:pPr>
              <w:autoSpaceDE w:val="0"/>
              <w:autoSpaceDN w:val="0"/>
              <w:adjustRightInd w:val="0"/>
              <w:jc w:val="center"/>
            </w:pPr>
            <w:r w:rsidRPr="00686673">
              <w:rPr>
                <w:szCs w:val="22"/>
              </w:rPr>
              <w:t>ΤΟΠΟΣ ΥΠΟΒΟΛΗΣ</w:t>
            </w:r>
          </w:p>
          <w:p w:rsidR="00D76F47" w:rsidRPr="00686673" w:rsidRDefault="00D76F47" w:rsidP="00AB713A">
            <w:pPr>
              <w:jc w:val="center"/>
            </w:pPr>
            <w:r w:rsidRPr="00686673">
              <w:rPr>
                <w:szCs w:val="22"/>
              </w:rPr>
              <w:t>ΠΡΟΣΦΟΡΑΣ</w:t>
            </w:r>
          </w:p>
        </w:tc>
        <w:tc>
          <w:tcPr>
            <w:tcW w:w="2132" w:type="dxa"/>
            <w:shd w:val="clear" w:color="auto" w:fill="auto"/>
          </w:tcPr>
          <w:p w:rsidR="00D76F47" w:rsidRPr="00C1367C" w:rsidRDefault="00D76F47" w:rsidP="00AB713A">
            <w:pPr>
              <w:autoSpaceDE w:val="0"/>
              <w:autoSpaceDN w:val="0"/>
              <w:adjustRightInd w:val="0"/>
              <w:jc w:val="center"/>
              <w:rPr>
                <w:lang w:val="el-GR"/>
              </w:rPr>
            </w:pPr>
            <w:r w:rsidRPr="00C1367C">
              <w:rPr>
                <w:szCs w:val="22"/>
                <w:lang w:val="el-GR"/>
              </w:rPr>
              <w:t>ΗΜΕΡΟΜΗΝΙΑ</w:t>
            </w:r>
          </w:p>
          <w:p w:rsidR="00D76F47" w:rsidRPr="00C1367C" w:rsidRDefault="00D76F47" w:rsidP="00AB713A">
            <w:pPr>
              <w:autoSpaceDE w:val="0"/>
              <w:autoSpaceDN w:val="0"/>
              <w:adjustRightInd w:val="0"/>
              <w:jc w:val="center"/>
              <w:rPr>
                <w:lang w:val="el-GR"/>
              </w:rPr>
            </w:pPr>
            <w:r w:rsidRPr="00C1367C">
              <w:rPr>
                <w:szCs w:val="22"/>
                <w:lang w:val="el-GR"/>
              </w:rPr>
              <w:t>ΑΝΑΡΤΗΣΗΣ ΤΗΣ</w:t>
            </w:r>
          </w:p>
          <w:p w:rsidR="00D76F47" w:rsidRPr="00C1367C" w:rsidRDefault="00D76F47" w:rsidP="00AB713A">
            <w:pPr>
              <w:autoSpaceDE w:val="0"/>
              <w:autoSpaceDN w:val="0"/>
              <w:adjustRightInd w:val="0"/>
              <w:jc w:val="center"/>
              <w:rPr>
                <w:lang w:val="el-GR"/>
              </w:rPr>
            </w:pPr>
            <w:r>
              <w:rPr>
                <w:szCs w:val="22"/>
                <w:lang w:val="el-GR"/>
              </w:rPr>
              <w:t xml:space="preserve">ΠΡΟΣΚΛΗΣΗΣ </w:t>
            </w:r>
            <w:r w:rsidRPr="00C1367C">
              <w:rPr>
                <w:szCs w:val="22"/>
                <w:lang w:val="el-GR"/>
              </w:rPr>
              <w:t xml:space="preserve"> ΣΤΗ</w:t>
            </w:r>
          </w:p>
          <w:p w:rsidR="00D76F47" w:rsidRPr="00C1367C" w:rsidRDefault="00D76F47" w:rsidP="00AB713A">
            <w:pPr>
              <w:autoSpaceDE w:val="0"/>
              <w:autoSpaceDN w:val="0"/>
              <w:adjustRightInd w:val="0"/>
              <w:jc w:val="center"/>
              <w:rPr>
                <w:lang w:val="el-GR"/>
              </w:rPr>
            </w:pPr>
            <w:r w:rsidRPr="00C1367C">
              <w:rPr>
                <w:szCs w:val="22"/>
                <w:lang w:val="el-GR"/>
              </w:rPr>
              <w:t>ΔΙΑΔΙΚΤΥΑΚΗ ΠΥΛΗ</w:t>
            </w:r>
          </w:p>
          <w:p w:rsidR="00D76F47" w:rsidRPr="00686673" w:rsidRDefault="00D76F47" w:rsidP="00AB713A">
            <w:pPr>
              <w:jc w:val="center"/>
            </w:pPr>
            <w:r w:rsidRPr="00686673">
              <w:rPr>
                <w:szCs w:val="22"/>
              </w:rPr>
              <w:t>ΤΟΥ ΕΣΗΔΗΣ</w:t>
            </w:r>
          </w:p>
        </w:tc>
        <w:tc>
          <w:tcPr>
            <w:tcW w:w="2132" w:type="dxa"/>
            <w:shd w:val="clear" w:color="auto" w:fill="auto"/>
          </w:tcPr>
          <w:p w:rsidR="00D76F47" w:rsidRPr="00686673" w:rsidRDefault="00D76F47" w:rsidP="00AB713A">
            <w:pPr>
              <w:autoSpaceDE w:val="0"/>
              <w:autoSpaceDN w:val="0"/>
              <w:adjustRightInd w:val="0"/>
              <w:jc w:val="center"/>
            </w:pPr>
            <w:r w:rsidRPr="00686673">
              <w:rPr>
                <w:szCs w:val="22"/>
              </w:rPr>
              <w:t>ΗΜΕΡΟΜΗΝΙΑ</w:t>
            </w:r>
          </w:p>
          <w:p w:rsidR="00D76F47" w:rsidRPr="00686673" w:rsidRDefault="00D76F47" w:rsidP="00AB713A">
            <w:pPr>
              <w:autoSpaceDE w:val="0"/>
              <w:autoSpaceDN w:val="0"/>
              <w:adjustRightInd w:val="0"/>
              <w:jc w:val="center"/>
            </w:pPr>
            <w:r w:rsidRPr="00686673">
              <w:rPr>
                <w:szCs w:val="22"/>
              </w:rPr>
              <w:t>ΕΝΑΡΞΗΣ</w:t>
            </w:r>
          </w:p>
          <w:p w:rsidR="00D76F47" w:rsidRPr="00686673" w:rsidRDefault="00D76F47" w:rsidP="00AB713A">
            <w:pPr>
              <w:autoSpaceDE w:val="0"/>
              <w:autoSpaceDN w:val="0"/>
              <w:adjustRightInd w:val="0"/>
              <w:jc w:val="center"/>
            </w:pPr>
            <w:r w:rsidRPr="00686673">
              <w:rPr>
                <w:szCs w:val="22"/>
              </w:rPr>
              <w:t>ΥΠΟΒΟΛΗΣ</w:t>
            </w:r>
          </w:p>
          <w:p w:rsidR="00D76F47" w:rsidRPr="00686673" w:rsidRDefault="00D76F47" w:rsidP="00AB713A">
            <w:pPr>
              <w:jc w:val="center"/>
            </w:pPr>
            <w:r w:rsidRPr="00686673">
              <w:rPr>
                <w:szCs w:val="22"/>
              </w:rPr>
              <w:t>ΠΡΟΣΦΟΡΩΝ</w:t>
            </w:r>
          </w:p>
        </w:tc>
        <w:tc>
          <w:tcPr>
            <w:tcW w:w="2132" w:type="dxa"/>
            <w:shd w:val="clear" w:color="auto" w:fill="auto"/>
          </w:tcPr>
          <w:p w:rsidR="00D76F47" w:rsidRPr="00686673" w:rsidRDefault="00D76F47" w:rsidP="00AB713A">
            <w:pPr>
              <w:autoSpaceDE w:val="0"/>
              <w:autoSpaceDN w:val="0"/>
              <w:adjustRightInd w:val="0"/>
              <w:jc w:val="center"/>
            </w:pPr>
            <w:r w:rsidRPr="00686673">
              <w:rPr>
                <w:szCs w:val="22"/>
              </w:rPr>
              <w:t>ΚΑΤΑΛΗΚΤΙΚΗ</w:t>
            </w:r>
          </w:p>
          <w:p w:rsidR="00D76F47" w:rsidRPr="00686673" w:rsidRDefault="00D76F47" w:rsidP="00AB713A">
            <w:pPr>
              <w:autoSpaceDE w:val="0"/>
              <w:autoSpaceDN w:val="0"/>
              <w:adjustRightInd w:val="0"/>
              <w:jc w:val="center"/>
            </w:pPr>
            <w:r w:rsidRPr="00686673">
              <w:rPr>
                <w:szCs w:val="22"/>
              </w:rPr>
              <w:t>ΗΜΕΡΟΜΗΝΙΑ</w:t>
            </w:r>
          </w:p>
          <w:p w:rsidR="00D76F47" w:rsidRPr="00686673" w:rsidRDefault="00D76F47" w:rsidP="00AB713A">
            <w:pPr>
              <w:autoSpaceDE w:val="0"/>
              <w:autoSpaceDN w:val="0"/>
              <w:adjustRightInd w:val="0"/>
              <w:jc w:val="center"/>
            </w:pPr>
            <w:r w:rsidRPr="00686673">
              <w:rPr>
                <w:szCs w:val="22"/>
              </w:rPr>
              <w:t>ΥΠΟΒΟΛΗΣ</w:t>
            </w:r>
          </w:p>
          <w:p w:rsidR="00D76F47" w:rsidRPr="00686673" w:rsidRDefault="00D76F47" w:rsidP="00AB713A">
            <w:pPr>
              <w:jc w:val="center"/>
            </w:pPr>
            <w:r w:rsidRPr="00686673">
              <w:rPr>
                <w:szCs w:val="22"/>
              </w:rPr>
              <w:t>ΠΡΟΣΦΟΡΩΝ</w:t>
            </w:r>
          </w:p>
        </w:tc>
      </w:tr>
      <w:tr w:rsidR="00D76F47" w:rsidRPr="00686673" w:rsidTr="00AB713A">
        <w:tc>
          <w:tcPr>
            <w:tcW w:w="2132" w:type="dxa"/>
            <w:shd w:val="clear" w:color="auto" w:fill="auto"/>
          </w:tcPr>
          <w:p w:rsidR="00D76F47" w:rsidRPr="00C1367C" w:rsidRDefault="00D76F47" w:rsidP="00AB713A">
            <w:pPr>
              <w:autoSpaceDE w:val="0"/>
              <w:autoSpaceDN w:val="0"/>
              <w:adjustRightInd w:val="0"/>
              <w:rPr>
                <w:color w:val="000000"/>
                <w:lang w:val="el-GR"/>
              </w:rPr>
            </w:pPr>
            <w:r w:rsidRPr="00C1367C">
              <w:rPr>
                <w:color w:val="000000"/>
                <w:szCs w:val="22"/>
                <w:lang w:val="el-GR"/>
              </w:rPr>
              <w:t>Διαδικτυακή πύλη</w:t>
            </w:r>
          </w:p>
          <w:p w:rsidR="00D76F47" w:rsidRPr="00C1367C" w:rsidRDefault="00D76F47" w:rsidP="00AB713A">
            <w:pPr>
              <w:autoSpaceDE w:val="0"/>
              <w:autoSpaceDN w:val="0"/>
              <w:adjustRightInd w:val="0"/>
              <w:rPr>
                <w:color w:val="0000FF"/>
                <w:lang w:val="el-GR"/>
              </w:rPr>
            </w:pPr>
            <w:r w:rsidRPr="00686673">
              <w:rPr>
                <w:color w:val="0000FF"/>
                <w:szCs w:val="22"/>
              </w:rPr>
              <w:t>www</w:t>
            </w:r>
            <w:r w:rsidRPr="00C1367C">
              <w:rPr>
                <w:color w:val="0000FF"/>
                <w:szCs w:val="22"/>
                <w:lang w:val="el-GR"/>
              </w:rPr>
              <w:t>.</w:t>
            </w:r>
            <w:proofErr w:type="spellStart"/>
            <w:r w:rsidRPr="00686673">
              <w:rPr>
                <w:color w:val="0000FF"/>
                <w:szCs w:val="22"/>
              </w:rPr>
              <w:t>promitheus</w:t>
            </w:r>
            <w:proofErr w:type="spellEnd"/>
            <w:r w:rsidRPr="00C1367C">
              <w:rPr>
                <w:color w:val="0000FF"/>
                <w:szCs w:val="22"/>
                <w:lang w:val="el-GR"/>
              </w:rPr>
              <w:t>.</w:t>
            </w:r>
            <w:proofErr w:type="spellStart"/>
            <w:r w:rsidRPr="00686673">
              <w:rPr>
                <w:color w:val="0000FF"/>
                <w:szCs w:val="22"/>
              </w:rPr>
              <w:t>gov</w:t>
            </w:r>
            <w:proofErr w:type="spellEnd"/>
            <w:r w:rsidRPr="00C1367C">
              <w:rPr>
                <w:color w:val="0000FF"/>
                <w:szCs w:val="22"/>
                <w:lang w:val="el-GR"/>
              </w:rPr>
              <w:t>.</w:t>
            </w:r>
            <w:proofErr w:type="spellStart"/>
            <w:r w:rsidRPr="00686673">
              <w:rPr>
                <w:color w:val="0000FF"/>
                <w:szCs w:val="22"/>
              </w:rPr>
              <w:t>gr</w:t>
            </w:r>
            <w:proofErr w:type="spellEnd"/>
          </w:p>
          <w:p w:rsidR="00D76F47" w:rsidRPr="00686673" w:rsidRDefault="00D76F47" w:rsidP="00AB713A">
            <w:proofErr w:type="spellStart"/>
            <w:proofErr w:type="gramStart"/>
            <w:r w:rsidRPr="00686673">
              <w:rPr>
                <w:color w:val="000000"/>
                <w:szCs w:val="22"/>
              </w:rPr>
              <w:t>του</w:t>
            </w:r>
            <w:proofErr w:type="spellEnd"/>
            <w:proofErr w:type="gramEnd"/>
            <w:r w:rsidRPr="00686673">
              <w:rPr>
                <w:color w:val="000000"/>
                <w:szCs w:val="22"/>
              </w:rPr>
              <w:t xml:space="preserve"> Ε.Σ.Η.ΔΗ.Σ.</w:t>
            </w:r>
          </w:p>
        </w:tc>
        <w:tc>
          <w:tcPr>
            <w:tcW w:w="2132" w:type="dxa"/>
            <w:shd w:val="clear" w:color="auto" w:fill="auto"/>
            <w:vAlign w:val="center"/>
          </w:tcPr>
          <w:p w:rsidR="00D76F47" w:rsidRPr="00B053BA" w:rsidRDefault="00B053BA" w:rsidP="00AB713A">
            <w:pPr>
              <w:jc w:val="center"/>
              <w:rPr>
                <w:b/>
              </w:rPr>
            </w:pPr>
            <w:r w:rsidRPr="00B053BA">
              <w:rPr>
                <w:b/>
                <w:lang w:val="en-US"/>
              </w:rPr>
              <w:t>01/03/2018</w:t>
            </w:r>
          </w:p>
        </w:tc>
        <w:tc>
          <w:tcPr>
            <w:tcW w:w="2132" w:type="dxa"/>
            <w:shd w:val="clear" w:color="auto" w:fill="auto"/>
            <w:vAlign w:val="center"/>
          </w:tcPr>
          <w:p w:rsidR="00D76F47" w:rsidRPr="00B053BA" w:rsidRDefault="00B053BA" w:rsidP="00B053BA">
            <w:pPr>
              <w:jc w:val="center"/>
              <w:rPr>
                <w:b/>
              </w:rPr>
            </w:pPr>
            <w:r w:rsidRPr="00B053BA">
              <w:rPr>
                <w:b/>
              </w:rPr>
              <w:t>02</w:t>
            </w:r>
            <w:r w:rsidR="00D76F47" w:rsidRPr="00B053BA">
              <w:rPr>
                <w:b/>
              </w:rPr>
              <w:t>/</w:t>
            </w:r>
            <w:r w:rsidRPr="00B053BA">
              <w:rPr>
                <w:b/>
              </w:rPr>
              <w:t>03</w:t>
            </w:r>
            <w:r w:rsidR="00D76F47" w:rsidRPr="00B053BA">
              <w:rPr>
                <w:b/>
              </w:rPr>
              <w:t>/201</w:t>
            </w:r>
            <w:r w:rsidRPr="00B053BA">
              <w:rPr>
                <w:b/>
              </w:rPr>
              <w:t>8</w:t>
            </w:r>
            <w:r w:rsidR="00D76F47" w:rsidRPr="00B053BA">
              <w:rPr>
                <w:b/>
              </w:rPr>
              <w:t xml:space="preserve"> </w:t>
            </w:r>
            <w:proofErr w:type="spellStart"/>
            <w:r w:rsidR="00D76F47" w:rsidRPr="00B053BA">
              <w:rPr>
                <w:b/>
              </w:rPr>
              <w:t>και</w:t>
            </w:r>
            <w:proofErr w:type="spellEnd"/>
            <w:r w:rsidR="00D76F47" w:rsidRPr="00B053BA">
              <w:rPr>
                <w:b/>
              </w:rPr>
              <w:t xml:space="preserve"> </w:t>
            </w:r>
            <w:proofErr w:type="spellStart"/>
            <w:r w:rsidR="00D76F47" w:rsidRPr="00B053BA">
              <w:rPr>
                <w:b/>
              </w:rPr>
              <w:t>ώρα</w:t>
            </w:r>
            <w:proofErr w:type="spellEnd"/>
            <w:r w:rsidR="00D76F47" w:rsidRPr="00B053BA">
              <w:rPr>
                <w:b/>
              </w:rPr>
              <w:t xml:space="preserve"> 00:01</w:t>
            </w:r>
            <w:r w:rsidR="00D76F47" w:rsidRPr="00B053BA">
              <w:rPr>
                <w:b/>
                <w:lang w:val="en-US"/>
              </w:rPr>
              <w:t xml:space="preserve"> </w:t>
            </w:r>
            <w:proofErr w:type="spellStart"/>
            <w:r w:rsidR="00D76F47" w:rsidRPr="00B053BA">
              <w:rPr>
                <w:b/>
              </w:rPr>
              <w:t>πμ</w:t>
            </w:r>
            <w:proofErr w:type="spellEnd"/>
          </w:p>
        </w:tc>
        <w:tc>
          <w:tcPr>
            <w:tcW w:w="2132" w:type="dxa"/>
            <w:shd w:val="clear" w:color="auto" w:fill="auto"/>
            <w:vAlign w:val="center"/>
          </w:tcPr>
          <w:p w:rsidR="00D76F47" w:rsidRPr="00B053BA" w:rsidRDefault="00B053BA" w:rsidP="00B053BA">
            <w:pPr>
              <w:jc w:val="center"/>
              <w:rPr>
                <w:b/>
              </w:rPr>
            </w:pPr>
            <w:r w:rsidRPr="00B053BA">
              <w:rPr>
                <w:b/>
              </w:rPr>
              <w:t>15</w:t>
            </w:r>
            <w:r w:rsidR="00D76F47" w:rsidRPr="00B053BA">
              <w:rPr>
                <w:b/>
              </w:rPr>
              <w:t>/0</w:t>
            </w:r>
            <w:r w:rsidRPr="00B053BA">
              <w:rPr>
                <w:b/>
              </w:rPr>
              <w:t>3</w:t>
            </w:r>
            <w:r w:rsidR="00D76F47" w:rsidRPr="00B053BA">
              <w:rPr>
                <w:b/>
              </w:rPr>
              <w:t xml:space="preserve">/2018 </w:t>
            </w:r>
            <w:proofErr w:type="spellStart"/>
            <w:r w:rsidR="00D76F47" w:rsidRPr="00B053BA">
              <w:rPr>
                <w:b/>
              </w:rPr>
              <w:t>και</w:t>
            </w:r>
            <w:proofErr w:type="spellEnd"/>
            <w:r w:rsidR="00D76F47" w:rsidRPr="00B053BA">
              <w:rPr>
                <w:b/>
              </w:rPr>
              <w:t xml:space="preserve"> </w:t>
            </w:r>
            <w:proofErr w:type="spellStart"/>
            <w:r w:rsidR="00D76F47" w:rsidRPr="00B053BA">
              <w:rPr>
                <w:b/>
              </w:rPr>
              <w:t>ώρα</w:t>
            </w:r>
            <w:proofErr w:type="spellEnd"/>
            <w:r w:rsidR="00D76F47" w:rsidRPr="00B053BA">
              <w:rPr>
                <w:b/>
              </w:rPr>
              <w:t xml:space="preserve"> 17:00</w:t>
            </w:r>
            <w:r w:rsidR="00D76F47" w:rsidRPr="00B053BA">
              <w:rPr>
                <w:b/>
                <w:lang w:val="en-US"/>
              </w:rPr>
              <w:t xml:space="preserve"> </w:t>
            </w:r>
            <w:proofErr w:type="spellStart"/>
            <w:r w:rsidR="00D76F47" w:rsidRPr="00B053BA">
              <w:rPr>
                <w:b/>
              </w:rPr>
              <w:t>μμ</w:t>
            </w:r>
            <w:proofErr w:type="spellEnd"/>
          </w:p>
        </w:tc>
      </w:tr>
    </w:tbl>
    <w:p w:rsidR="00D76F47" w:rsidRDefault="00D76F47" w:rsidP="009D60FE">
      <w:pPr>
        <w:ind w:right="-148"/>
        <w:rPr>
          <w:rFonts w:asciiTheme="minorHAnsi" w:hAnsiTheme="minorHAnsi"/>
          <w:szCs w:val="22"/>
          <w:lang w:val="el-GR"/>
        </w:rPr>
      </w:pPr>
    </w:p>
    <w:p w:rsidR="001F069C" w:rsidRPr="001F069C" w:rsidRDefault="001F069C" w:rsidP="001F069C">
      <w:pPr>
        <w:suppressAutoHyphens w:val="0"/>
        <w:autoSpaceDE w:val="0"/>
        <w:autoSpaceDN w:val="0"/>
        <w:adjustRightInd w:val="0"/>
        <w:spacing w:after="0"/>
        <w:jc w:val="left"/>
        <w:rPr>
          <w:lang w:val="el-GR"/>
        </w:rPr>
      </w:pPr>
      <w:r w:rsidRPr="001F069C">
        <w:rPr>
          <w:lang w:val="el-GR"/>
        </w:rPr>
        <w:t>Μετά την παρέλευση της καταληκτικής ημερομηνίας και ώρας δεν υπάρχει δυνατότητα υποβολής</w:t>
      </w:r>
      <w:r>
        <w:rPr>
          <w:lang w:val="el-GR"/>
        </w:rPr>
        <w:t xml:space="preserve"> </w:t>
      </w:r>
      <w:r w:rsidRPr="001F069C">
        <w:rPr>
          <w:lang w:val="el-GR"/>
        </w:rPr>
        <w:t>προσφοράς στο Σύστημα.</w:t>
      </w:r>
    </w:p>
    <w:p w:rsidR="001F069C" w:rsidRPr="001F069C" w:rsidRDefault="001F069C" w:rsidP="001F069C">
      <w:pPr>
        <w:suppressAutoHyphens w:val="0"/>
        <w:autoSpaceDE w:val="0"/>
        <w:autoSpaceDN w:val="0"/>
        <w:adjustRightInd w:val="0"/>
        <w:spacing w:after="0"/>
        <w:jc w:val="left"/>
        <w:rPr>
          <w:lang w:val="el-GR"/>
        </w:rPr>
      </w:pPr>
      <w:r w:rsidRPr="001F069C">
        <w:rPr>
          <w:lang w:val="el-GR"/>
        </w:rPr>
        <w:t>Εντός τριών εργάσιμων ημερών από την ηλεκτρονική υποβολή, πρέπει να υποβληθούν και</w:t>
      </w:r>
    </w:p>
    <w:p w:rsidR="001F069C" w:rsidRPr="001F069C" w:rsidRDefault="001F069C" w:rsidP="001F069C">
      <w:pPr>
        <w:suppressAutoHyphens w:val="0"/>
        <w:autoSpaceDE w:val="0"/>
        <w:autoSpaceDN w:val="0"/>
        <w:adjustRightInd w:val="0"/>
        <w:spacing w:after="0"/>
        <w:jc w:val="left"/>
        <w:rPr>
          <w:lang w:val="el-GR"/>
        </w:rPr>
      </w:pPr>
      <w:r w:rsidRPr="001F069C">
        <w:rPr>
          <w:lang w:val="el-GR"/>
        </w:rPr>
        <w:t>πρωτότυπα στην υπηρεσία τα απαιτούμενα δικαιολογητικά.</w:t>
      </w:r>
    </w:p>
    <w:p w:rsidR="00D76F47" w:rsidRPr="00B053BA" w:rsidRDefault="001F069C" w:rsidP="001F069C">
      <w:pPr>
        <w:suppressAutoHyphens w:val="0"/>
        <w:autoSpaceDE w:val="0"/>
        <w:autoSpaceDN w:val="0"/>
        <w:adjustRightInd w:val="0"/>
        <w:spacing w:after="0"/>
        <w:jc w:val="left"/>
        <w:rPr>
          <w:b/>
          <w:lang w:val="el-GR"/>
        </w:rPr>
      </w:pPr>
      <w:r w:rsidRPr="001F069C">
        <w:rPr>
          <w:lang w:val="el-GR"/>
        </w:rPr>
        <w:t>Η ηλεκτρονική αποσφράγιση των προσφορών γίνεται τέσσερεις (4) εργάσιμες ημέρες μετά την</w:t>
      </w:r>
      <w:r>
        <w:rPr>
          <w:lang w:val="el-GR"/>
        </w:rPr>
        <w:t xml:space="preserve"> </w:t>
      </w:r>
      <w:r w:rsidRPr="001F069C">
        <w:rPr>
          <w:lang w:val="el-GR"/>
        </w:rPr>
        <w:t xml:space="preserve">καταληκτική ημερομηνία υποβολής των προσφορών </w:t>
      </w:r>
      <w:r>
        <w:rPr>
          <w:lang w:val="el-GR"/>
        </w:rPr>
        <w:t xml:space="preserve">δηλαδή την </w:t>
      </w:r>
      <w:r w:rsidRPr="00B053BA">
        <w:rPr>
          <w:b/>
          <w:lang w:val="el-GR"/>
        </w:rPr>
        <w:t>2</w:t>
      </w:r>
      <w:r w:rsidR="00B053BA" w:rsidRPr="00B053BA">
        <w:rPr>
          <w:b/>
          <w:lang w:val="el-GR"/>
        </w:rPr>
        <w:t>1</w:t>
      </w:r>
      <w:r w:rsidRPr="00B053BA">
        <w:rPr>
          <w:b/>
          <w:lang w:val="el-GR"/>
        </w:rPr>
        <w:t>/</w:t>
      </w:r>
      <w:r w:rsidR="00B053BA" w:rsidRPr="00B053BA">
        <w:rPr>
          <w:b/>
          <w:lang w:val="el-GR"/>
        </w:rPr>
        <w:t>03</w:t>
      </w:r>
      <w:r w:rsidRPr="00B053BA">
        <w:rPr>
          <w:b/>
          <w:lang w:val="el-GR"/>
        </w:rPr>
        <w:t>/201</w:t>
      </w:r>
      <w:r w:rsidR="00B053BA" w:rsidRPr="00B053BA">
        <w:rPr>
          <w:b/>
          <w:lang w:val="el-GR"/>
        </w:rPr>
        <w:t>8</w:t>
      </w:r>
      <w:r w:rsidRPr="00B053BA">
        <w:rPr>
          <w:b/>
          <w:lang w:val="el-GR"/>
        </w:rPr>
        <w:t xml:space="preserve"> και ώρα 10:00 </w:t>
      </w:r>
      <w:proofErr w:type="spellStart"/>
      <w:r w:rsidRPr="00B053BA">
        <w:rPr>
          <w:b/>
          <w:lang w:val="el-GR"/>
        </w:rPr>
        <w:t>π.μ</w:t>
      </w:r>
      <w:proofErr w:type="spellEnd"/>
      <w:r w:rsidRPr="00B053BA">
        <w:rPr>
          <w:b/>
          <w:lang w:val="el-GR"/>
        </w:rPr>
        <w:t>.</w:t>
      </w:r>
    </w:p>
    <w:p w:rsidR="00236916" w:rsidRDefault="00236916" w:rsidP="001F069C">
      <w:pPr>
        <w:suppressAutoHyphens w:val="0"/>
        <w:autoSpaceDE w:val="0"/>
        <w:autoSpaceDN w:val="0"/>
        <w:adjustRightInd w:val="0"/>
        <w:spacing w:after="0"/>
        <w:jc w:val="left"/>
        <w:rPr>
          <w:lang w:val="el-GR"/>
        </w:rPr>
      </w:pPr>
    </w:p>
    <w:p w:rsidR="00236916" w:rsidRDefault="00236916" w:rsidP="00236916">
      <w:pPr>
        <w:suppressAutoHyphens w:val="0"/>
        <w:autoSpaceDE w:val="0"/>
        <w:autoSpaceDN w:val="0"/>
        <w:adjustRightInd w:val="0"/>
        <w:spacing w:after="0"/>
        <w:jc w:val="left"/>
        <w:rPr>
          <w:szCs w:val="22"/>
          <w:lang w:val="el-GR"/>
        </w:rPr>
      </w:pPr>
      <w:r w:rsidRPr="00236916">
        <w:rPr>
          <w:lang w:val="el-GR"/>
        </w:rPr>
        <w:t>Η παρούσα πρόσκληση, θα αναρτηθ</w:t>
      </w:r>
      <w:r>
        <w:rPr>
          <w:lang w:val="el-GR"/>
        </w:rPr>
        <w:t xml:space="preserve">εί </w:t>
      </w:r>
      <w:r>
        <w:rPr>
          <w:rFonts w:eastAsiaTheme="minorHAnsi"/>
          <w:szCs w:val="22"/>
          <w:lang w:val="el-GR" w:eastAsia="en-US"/>
        </w:rPr>
        <w:t>στο Κεντρικό Ηλεκτρονικό Μητρώο</w:t>
      </w:r>
      <w:r w:rsidR="00CE4966">
        <w:rPr>
          <w:rFonts w:eastAsiaTheme="minorHAnsi"/>
          <w:szCs w:val="22"/>
          <w:lang w:val="el-GR" w:eastAsia="en-US"/>
        </w:rPr>
        <w:t xml:space="preserve"> </w:t>
      </w:r>
      <w:r>
        <w:rPr>
          <w:rFonts w:eastAsiaTheme="minorHAnsi"/>
          <w:szCs w:val="22"/>
          <w:lang w:val="el-GR" w:eastAsia="en-US"/>
        </w:rPr>
        <w:t xml:space="preserve">Δημοσίων Συμβάσεων (ΚΗΜΔΗΣ), </w:t>
      </w:r>
      <w:r>
        <w:rPr>
          <w:rFonts w:eastAsiaTheme="minorHAnsi"/>
          <w:color w:val="000000"/>
          <w:szCs w:val="22"/>
          <w:lang w:val="el-GR" w:eastAsia="en-US"/>
        </w:rPr>
        <w:t xml:space="preserve">στον </w:t>
      </w:r>
      <w:proofErr w:type="spellStart"/>
      <w:r>
        <w:rPr>
          <w:rFonts w:eastAsiaTheme="minorHAnsi"/>
          <w:color w:val="000000"/>
          <w:szCs w:val="22"/>
          <w:lang w:val="el-GR" w:eastAsia="en-US"/>
        </w:rPr>
        <w:t>ιστότοπο</w:t>
      </w:r>
      <w:proofErr w:type="spellEnd"/>
      <w:r>
        <w:rPr>
          <w:rFonts w:eastAsiaTheme="minorHAnsi"/>
          <w:color w:val="000000"/>
          <w:szCs w:val="22"/>
          <w:lang w:val="el-GR" w:eastAsia="en-US"/>
        </w:rPr>
        <w:t xml:space="preserve"> της ΔΙΑΥΓΕΙΑΣ , στη διαδικτυακή πύλη του Ε.Σ.Η.ΔΗ.Σ. καθώς και σ</w:t>
      </w:r>
      <w:r w:rsidRPr="00BC1758">
        <w:rPr>
          <w:szCs w:val="22"/>
          <w:lang w:val="el-GR"/>
        </w:rPr>
        <w:t>τον πίνακα ανακοινώσεων του Δήμου Σητείας</w:t>
      </w:r>
      <w:r w:rsidR="00CE4966">
        <w:rPr>
          <w:szCs w:val="22"/>
          <w:lang w:val="el-GR"/>
        </w:rPr>
        <w:t>.</w:t>
      </w:r>
    </w:p>
    <w:p w:rsidR="00BD13F3" w:rsidRDefault="00BD13F3" w:rsidP="00236916">
      <w:pPr>
        <w:suppressAutoHyphens w:val="0"/>
        <w:autoSpaceDE w:val="0"/>
        <w:autoSpaceDN w:val="0"/>
        <w:adjustRightInd w:val="0"/>
        <w:spacing w:after="0"/>
        <w:jc w:val="left"/>
        <w:rPr>
          <w:rFonts w:eastAsiaTheme="minorHAnsi"/>
          <w:color w:val="000000"/>
          <w:szCs w:val="22"/>
          <w:lang w:val="el-GR" w:eastAsia="en-US"/>
        </w:rPr>
      </w:pPr>
    </w:p>
    <w:p w:rsidR="00BD13F3" w:rsidRDefault="00BD13F3" w:rsidP="00BD13F3">
      <w:pPr>
        <w:pStyle w:val="a4"/>
        <w:autoSpaceDE w:val="0"/>
        <w:autoSpaceDN w:val="0"/>
        <w:adjustRightInd w:val="0"/>
        <w:ind w:left="0"/>
        <w:rPr>
          <w:rFonts w:asciiTheme="minorHAnsi" w:eastAsiaTheme="minorHAnsi" w:hAnsiTheme="minorHAnsi" w:cs="Calibri"/>
          <w:color w:val="000000"/>
          <w:sz w:val="22"/>
          <w:szCs w:val="22"/>
          <w:lang w:eastAsia="en-US"/>
        </w:rPr>
      </w:pPr>
      <w:r w:rsidRPr="00CE4966">
        <w:rPr>
          <w:rFonts w:asciiTheme="minorHAnsi" w:eastAsiaTheme="minorHAnsi" w:hAnsiTheme="minorHAnsi"/>
          <w:color w:val="000000"/>
          <w:sz w:val="22"/>
          <w:szCs w:val="22"/>
          <w:lang w:eastAsia="en-US"/>
        </w:rPr>
        <w:t xml:space="preserve">Όλα τα τεύχη της παρούσας διαπραγμάτευσης θα αναρτηθούν </w:t>
      </w:r>
      <w:r w:rsidRPr="00CE4966">
        <w:rPr>
          <w:rFonts w:asciiTheme="minorHAnsi" w:eastAsiaTheme="minorHAnsi" w:hAnsiTheme="minorHAnsi" w:cs="Calibri,Bold"/>
          <w:bCs/>
          <w:color w:val="000000"/>
          <w:sz w:val="22"/>
          <w:szCs w:val="22"/>
          <w:lang w:eastAsia="en-US"/>
        </w:rPr>
        <w:t xml:space="preserve">στην </w:t>
      </w:r>
      <w:r w:rsidRPr="00CE4966">
        <w:rPr>
          <w:rFonts w:asciiTheme="minorHAnsi" w:hAnsiTheme="minorHAnsi"/>
          <w:sz w:val="22"/>
          <w:szCs w:val="22"/>
        </w:rPr>
        <w:t>ιστοσελίδα του Δήμου και συγκεκριμένα στη διεύθυνση:</w:t>
      </w:r>
      <w:r w:rsidRPr="00CE4966">
        <w:rPr>
          <w:rFonts w:asciiTheme="minorHAnsi" w:eastAsia="Calibri" w:hAnsiTheme="minorHAnsi" w:cs="ArialMT"/>
          <w:color w:val="000000"/>
          <w:sz w:val="22"/>
          <w:szCs w:val="22"/>
          <w:lang w:eastAsia="en-US"/>
        </w:rPr>
        <w:t xml:space="preserve"> </w:t>
      </w:r>
      <w:hyperlink r:id="rId10" w:history="1">
        <w:r w:rsidRPr="00CE4966">
          <w:rPr>
            <w:rStyle w:val="-"/>
            <w:rFonts w:asciiTheme="minorHAnsi" w:eastAsia="Calibri" w:hAnsiTheme="minorHAnsi"/>
            <w:bCs/>
            <w:sz w:val="22"/>
            <w:szCs w:val="22"/>
            <w:lang w:eastAsia="en-US"/>
          </w:rPr>
          <w:t>www.</w:t>
        </w:r>
        <w:r w:rsidRPr="00CE4966">
          <w:rPr>
            <w:rStyle w:val="-"/>
            <w:rFonts w:asciiTheme="minorHAnsi" w:eastAsia="Calibri" w:hAnsiTheme="minorHAnsi"/>
            <w:bCs/>
            <w:sz w:val="22"/>
            <w:szCs w:val="22"/>
            <w:lang w:val="en-US" w:eastAsia="en-US"/>
          </w:rPr>
          <w:t>sitia</w:t>
        </w:r>
        <w:r w:rsidRPr="00CE4966">
          <w:rPr>
            <w:rStyle w:val="-"/>
            <w:rFonts w:asciiTheme="minorHAnsi" w:eastAsia="Calibri" w:hAnsiTheme="minorHAnsi"/>
            <w:bCs/>
            <w:sz w:val="22"/>
            <w:szCs w:val="22"/>
            <w:lang w:eastAsia="en-US"/>
          </w:rPr>
          <w:t>.gr</w:t>
        </w:r>
      </w:hyperlink>
      <w:r w:rsidRPr="00CE4966">
        <w:rPr>
          <w:rFonts w:asciiTheme="minorHAnsi" w:hAnsiTheme="minorHAnsi"/>
          <w:sz w:val="22"/>
          <w:szCs w:val="22"/>
        </w:rPr>
        <w:t xml:space="preserve"> </w:t>
      </w:r>
      <w:r w:rsidR="00435322">
        <w:rPr>
          <w:rFonts w:asciiTheme="minorHAnsi" w:hAnsiTheme="minorHAnsi"/>
          <w:sz w:val="22"/>
          <w:szCs w:val="22"/>
        </w:rPr>
        <w:t>,</w:t>
      </w:r>
      <w:r w:rsidRPr="00CE4966">
        <w:rPr>
          <w:rFonts w:asciiTheme="minorHAnsi" w:hAnsiTheme="minorHAnsi"/>
          <w:sz w:val="22"/>
          <w:szCs w:val="22"/>
        </w:rPr>
        <w:t xml:space="preserve">καθώς και </w:t>
      </w:r>
      <w:r w:rsidRPr="00CE4966">
        <w:rPr>
          <w:rFonts w:asciiTheme="minorHAnsi" w:eastAsiaTheme="minorHAnsi" w:hAnsiTheme="minorHAnsi"/>
          <w:color w:val="000000"/>
          <w:sz w:val="22"/>
          <w:szCs w:val="22"/>
          <w:lang w:eastAsia="en-US"/>
        </w:rPr>
        <w:t xml:space="preserve"> στη διαδικτυακή πύλη του Ε.Σ.Η.ΔΗ.Σ. </w:t>
      </w:r>
      <w:r w:rsidRPr="00CE4966">
        <w:rPr>
          <w:rFonts w:asciiTheme="minorHAnsi" w:eastAsiaTheme="minorHAnsi" w:hAnsiTheme="minorHAnsi"/>
          <w:color w:val="0000FF"/>
          <w:sz w:val="22"/>
          <w:szCs w:val="22"/>
          <w:lang w:eastAsia="en-US"/>
        </w:rPr>
        <w:t>http://www.promitheus.gov.gr</w:t>
      </w:r>
      <w:r w:rsidRPr="00CE4966">
        <w:rPr>
          <w:rFonts w:asciiTheme="minorHAnsi" w:eastAsiaTheme="minorHAnsi" w:hAnsiTheme="minorHAnsi"/>
          <w:color w:val="000000"/>
          <w:sz w:val="22"/>
          <w:szCs w:val="22"/>
          <w:lang w:eastAsia="en-US"/>
        </w:rPr>
        <w:t xml:space="preserve">, όπου η διαπραγμάτευση έλαβε </w:t>
      </w:r>
      <w:proofErr w:type="spellStart"/>
      <w:r w:rsidRPr="00CE4966">
        <w:rPr>
          <w:rFonts w:asciiTheme="minorHAnsi" w:eastAsiaTheme="minorHAnsi" w:hAnsiTheme="minorHAnsi" w:cs="Calibri,Bold"/>
          <w:b/>
          <w:bCs/>
          <w:color w:val="000000"/>
          <w:lang w:eastAsia="en-US"/>
        </w:rPr>
        <w:t>Συστημικό</w:t>
      </w:r>
      <w:proofErr w:type="spellEnd"/>
      <w:r w:rsidRPr="00CE4966">
        <w:rPr>
          <w:rFonts w:asciiTheme="minorHAnsi" w:eastAsiaTheme="minorHAnsi" w:hAnsiTheme="minorHAnsi" w:cs="Calibri,Bold"/>
          <w:b/>
          <w:bCs/>
          <w:color w:val="000000"/>
          <w:lang w:eastAsia="en-US"/>
        </w:rPr>
        <w:t xml:space="preserve"> </w:t>
      </w:r>
      <w:r w:rsidRPr="009C7136">
        <w:rPr>
          <w:rFonts w:asciiTheme="minorHAnsi" w:eastAsiaTheme="minorHAnsi" w:hAnsiTheme="minorHAnsi" w:cs="Calibri,Bold"/>
          <w:b/>
          <w:bCs/>
          <w:color w:val="000000"/>
          <w:lang w:eastAsia="en-US"/>
        </w:rPr>
        <w:t xml:space="preserve">Αριθμό: </w:t>
      </w:r>
      <w:r w:rsidRPr="009C7136">
        <w:rPr>
          <w:rFonts w:asciiTheme="minorHAnsi" w:hAnsiTheme="minorHAnsi"/>
          <w:b/>
        </w:rPr>
        <w:t>5</w:t>
      </w:r>
      <w:r w:rsidR="009C7136" w:rsidRPr="009C7136">
        <w:rPr>
          <w:rFonts w:asciiTheme="minorHAnsi" w:hAnsiTheme="minorHAnsi"/>
          <w:b/>
        </w:rPr>
        <w:t>4657</w:t>
      </w:r>
      <w:r w:rsidRPr="009C7136">
        <w:rPr>
          <w:rFonts w:asciiTheme="minorHAnsi" w:hAnsiTheme="minorHAnsi"/>
          <w:b/>
        </w:rPr>
        <w:t xml:space="preserve"> </w:t>
      </w:r>
      <w:r w:rsidRPr="009C7136">
        <w:rPr>
          <w:rFonts w:asciiTheme="minorHAnsi" w:hAnsiTheme="minorHAnsi"/>
          <w:b/>
          <w:sz w:val="22"/>
          <w:szCs w:val="22"/>
        </w:rPr>
        <w:t>,</w:t>
      </w:r>
      <w:r w:rsidRPr="009C7136">
        <w:rPr>
          <w:rFonts w:asciiTheme="minorHAnsi" w:eastAsiaTheme="minorHAnsi" w:hAnsiTheme="minorHAnsi" w:cs="Calibri"/>
          <w:color w:val="000000"/>
          <w:sz w:val="22"/>
          <w:szCs w:val="22"/>
          <w:lang w:eastAsia="en-US"/>
        </w:rPr>
        <w:t>και θα</w:t>
      </w:r>
      <w:r w:rsidRPr="00CE4966">
        <w:rPr>
          <w:rFonts w:asciiTheme="minorHAnsi" w:eastAsiaTheme="minorHAnsi" w:hAnsiTheme="minorHAnsi" w:cs="Calibri"/>
          <w:color w:val="000000"/>
          <w:sz w:val="22"/>
          <w:szCs w:val="22"/>
          <w:lang w:eastAsia="en-US"/>
        </w:rPr>
        <w:t xml:space="preserve"> παρέχεται ελεύθερη, άμεση και πλήρη πρόσβαση από τους ενδιαφερόμενους οικονομικούς φορείς. </w:t>
      </w:r>
    </w:p>
    <w:p w:rsid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p>
    <w:p w:rsidR="00A26C61" w:rsidRPr="00B053BA"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r>
        <w:rPr>
          <w:rFonts w:asciiTheme="minorHAnsi" w:eastAsiaTheme="minorHAnsi" w:hAnsiTheme="minorHAnsi" w:cs="Calibri"/>
          <w:color w:val="000000"/>
          <w:sz w:val="22"/>
          <w:szCs w:val="22"/>
          <w:lang w:eastAsia="en-US"/>
        </w:rPr>
        <w:t xml:space="preserve">Για πληροφορίες οι ενδιαφερόμενοι οικονομικοί φορείς θα μπορούν απευθύνονται τις εργάσιμες ημέρες και ώρες, στο γραφείο προμηθειών του Δήμου Σητείας, αρμόδιος υπάλληλος </w:t>
      </w:r>
      <w:r w:rsidRPr="00A26C61">
        <w:rPr>
          <w:rFonts w:asciiTheme="minorHAnsi" w:eastAsiaTheme="minorHAnsi" w:hAnsiTheme="minorHAnsi" w:cs="Calibri"/>
          <w:color w:val="000000"/>
          <w:sz w:val="22"/>
          <w:szCs w:val="22"/>
          <w:lang w:eastAsia="en-US"/>
        </w:rPr>
        <w:t xml:space="preserve"> </w:t>
      </w:r>
      <w:proofErr w:type="spellStart"/>
      <w:r>
        <w:rPr>
          <w:rFonts w:asciiTheme="minorHAnsi" w:eastAsiaTheme="minorHAnsi" w:hAnsiTheme="minorHAnsi" w:cs="Calibri"/>
          <w:color w:val="000000"/>
          <w:sz w:val="22"/>
          <w:szCs w:val="22"/>
          <w:lang w:eastAsia="en-US"/>
        </w:rPr>
        <w:t>Ξηραδάκη</w:t>
      </w:r>
      <w:proofErr w:type="spellEnd"/>
      <w:r>
        <w:rPr>
          <w:rFonts w:asciiTheme="minorHAnsi" w:eastAsiaTheme="minorHAnsi" w:hAnsiTheme="minorHAnsi" w:cs="Calibri"/>
          <w:color w:val="000000"/>
          <w:sz w:val="22"/>
          <w:szCs w:val="22"/>
          <w:lang w:eastAsia="en-US"/>
        </w:rPr>
        <w:t xml:space="preserve"> Ειρήνη, </w:t>
      </w:r>
      <w:proofErr w:type="spellStart"/>
      <w:r>
        <w:rPr>
          <w:rFonts w:asciiTheme="minorHAnsi" w:eastAsiaTheme="minorHAnsi" w:hAnsiTheme="minorHAnsi" w:cs="Calibri"/>
          <w:color w:val="000000"/>
          <w:sz w:val="22"/>
          <w:szCs w:val="22"/>
          <w:lang w:eastAsia="en-US"/>
        </w:rPr>
        <w:t>τηλ</w:t>
      </w:r>
      <w:proofErr w:type="spellEnd"/>
      <w:r>
        <w:rPr>
          <w:rFonts w:asciiTheme="minorHAnsi" w:eastAsiaTheme="minorHAnsi" w:hAnsiTheme="minorHAnsi" w:cs="Calibri"/>
          <w:color w:val="000000"/>
          <w:sz w:val="22"/>
          <w:szCs w:val="22"/>
          <w:lang w:eastAsia="en-US"/>
        </w:rPr>
        <w:t xml:space="preserve">. 2843340518, </w:t>
      </w:r>
      <w:r>
        <w:rPr>
          <w:rFonts w:asciiTheme="minorHAnsi" w:eastAsiaTheme="minorHAnsi" w:hAnsiTheme="minorHAnsi" w:cs="Calibri"/>
          <w:color w:val="000000"/>
          <w:sz w:val="22"/>
          <w:szCs w:val="22"/>
          <w:lang w:val="en-US" w:eastAsia="en-US"/>
        </w:rPr>
        <w:t>fax</w:t>
      </w:r>
      <w:r w:rsidRPr="00A26C61">
        <w:rPr>
          <w:rFonts w:asciiTheme="minorHAnsi" w:eastAsiaTheme="minorHAnsi" w:hAnsiTheme="minorHAnsi" w:cs="Calibri"/>
          <w:color w:val="000000"/>
          <w:sz w:val="22"/>
          <w:szCs w:val="22"/>
          <w:lang w:eastAsia="en-US"/>
        </w:rPr>
        <w:t xml:space="preserve"> 2843029243. </w:t>
      </w:r>
      <w:r>
        <w:rPr>
          <w:rFonts w:asciiTheme="minorHAnsi" w:eastAsiaTheme="minorHAnsi" w:hAnsiTheme="minorHAnsi" w:cs="Calibri"/>
          <w:color w:val="000000"/>
          <w:sz w:val="22"/>
          <w:szCs w:val="22"/>
          <w:lang w:eastAsia="en-US"/>
        </w:rPr>
        <w:t xml:space="preserve"> </w:t>
      </w:r>
    </w:p>
    <w:p w:rsid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p>
    <w:p w:rsid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p>
    <w:p w:rsidR="00A26C61" w:rsidRP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p>
    <w:p w:rsid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r w:rsidRPr="00B053BA">
        <w:rPr>
          <w:rFonts w:asciiTheme="minorHAnsi" w:eastAsiaTheme="minorHAnsi" w:hAnsiTheme="minorHAnsi" w:cs="Calibri"/>
          <w:color w:val="000000"/>
          <w:sz w:val="22"/>
          <w:szCs w:val="22"/>
          <w:lang w:eastAsia="en-US"/>
        </w:rPr>
        <w:t xml:space="preserve">                                                                                      </w:t>
      </w:r>
      <w:r>
        <w:rPr>
          <w:rFonts w:asciiTheme="minorHAnsi" w:eastAsiaTheme="minorHAnsi" w:hAnsiTheme="minorHAnsi" w:cs="Calibri"/>
          <w:color w:val="000000"/>
          <w:sz w:val="22"/>
          <w:szCs w:val="22"/>
          <w:lang w:eastAsia="en-US"/>
        </w:rPr>
        <w:t xml:space="preserve">Ο ΔΗΜΑΡΧΟΣ ΣΗΤΕΙΑΣ </w:t>
      </w:r>
    </w:p>
    <w:p w:rsidR="00A26C61" w:rsidRDefault="00A26C61" w:rsidP="00BD13F3">
      <w:pPr>
        <w:pStyle w:val="a4"/>
        <w:autoSpaceDE w:val="0"/>
        <w:autoSpaceDN w:val="0"/>
        <w:adjustRightInd w:val="0"/>
        <w:ind w:left="0"/>
        <w:rPr>
          <w:rFonts w:asciiTheme="minorHAnsi" w:eastAsiaTheme="minorHAnsi" w:hAnsiTheme="minorHAnsi" w:cs="Calibri"/>
          <w:color w:val="000000"/>
          <w:sz w:val="22"/>
          <w:szCs w:val="22"/>
          <w:lang w:eastAsia="en-US"/>
        </w:rPr>
      </w:pPr>
    </w:p>
    <w:p w:rsidR="00202472" w:rsidRPr="00202472" w:rsidRDefault="00A26C61" w:rsidP="009C30FC">
      <w:pPr>
        <w:pStyle w:val="a4"/>
        <w:autoSpaceDE w:val="0"/>
        <w:autoSpaceDN w:val="0"/>
        <w:adjustRightInd w:val="0"/>
        <w:ind w:left="0"/>
      </w:pPr>
      <w:r>
        <w:rPr>
          <w:rFonts w:asciiTheme="minorHAnsi" w:eastAsiaTheme="minorHAnsi" w:hAnsiTheme="minorHAnsi" w:cs="Calibri"/>
          <w:color w:val="000000"/>
          <w:sz w:val="22"/>
          <w:szCs w:val="22"/>
          <w:lang w:eastAsia="en-US"/>
        </w:rPr>
        <w:t xml:space="preserve">                                                                                      ΘΕΟΔΩΡΟΣ ΠΑΤΕΡΑΚΗΣ </w:t>
      </w:r>
    </w:p>
    <w:p w:rsidR="00202472" w:rsidRPr="00202472" w:rsidRDefault="00202472">
      <w:pPr>
        <w:rPr>
          <w:lang w:val="el-GR"/>
        </w:rPr>
      </w:pPr>
    </w:p>
    <w:sectPr w:rsidR="00202472" w:rsidRPr="00202472" w:rsidSect="001A62C9">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210" w:rsidRDefault="00CE4210" w:rsidP="009C30FC">
      <w:pPr>
        <w:spacing w:after="0"/>
      </w:pPr>
      <w:r>
        <w:separator/>
      </w:r>
    </w:p>
  </w:endnote>
  <w:endnote w:type="continuationSeparator" w:id="0">
    <w:p w:rsidR="00CE4210" w:rsidRDefault="00CE4210" w:rsidP="009C30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TimesNewRoman,Bold">
    <w:panose1 w:val="00000000000000000000"/>
    <w:charset w:val="A1"/>
    <w:family w:val="auto"/>
    <w:notTrueType/>
    <w:pitch w:val="default"/>
    <w:sig w:usb0="00000081" w:usb1="00000000" w:usb2="00000000" w:usb3="00000000" w:csb0="00000008"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BoldMT">
    <w:panose1 w:val="00000000000000000000"/>
    <w:charset w:val="A1"/>
    <w:family w:val="auto"/>
    <w:notTrueType/>
    <w:pitch w:val="default"/>
    <w:sig w:usb0="00000081" w:usb1="00000000" w:usb2="00000000" w:usb3="00000000" w:csb0="00000008" w:csb1="00000000"/>
  </w:font>
  <w:font w:name="ArialMT">
    <w:charset w:val="00"/>
    <w:family w:val="swiss"/>
    <w:pitch w:val="variable"/>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210" w:rsidRDefault="00CE4210" w:rsidP="009C30FC">
      <w:pPr>
        <w:spacing w:after="0"/>
      </w:pPr>
      <w:r>
        <w:separator/>
      </w:r>
    </w:p>
  </w:footnote>
  <w:footnote w:type="continuationSeparator" w:id="0">
    <w:p w:rsidR="00CE4210" w:rsidRDefault="00CE4210" w:rsidP="009C30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6329"/>
      <w:docPartObj>
        <w:docPartGallery w:val="Page Numbers (Top of Page)"/>
        <w:docPartUnique/>
      </w:docPartObj>
    </w:sdtPr>
    <w:sdtContent>
      <w:p w:rsidR="009C30FC" w:rsidRDefault="00F1385D">
        <w:pPr>
          <w:pStyle w:val="a5"/>
          <w:jc w:val="right"/>
        </w:pPr>
        <w:fldSimple w:instr=" PAGE   \* MERGEFORMAT ">
          <w:r w:rsidR="0093670A">
            <w:rPr>
              <w:noProof/>
            </w:rPr>
            <w:t>1</w:t>
          </w:r>
        </w:fldSimple>
      </w:p>
    </w:sdtContent>
  </w:sdt>
  <w:p w:rsidR="009C30FC" w:rsidRDefault="009C30F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7B2F"/>
    <w:multiLevelType w:val="hybridMultilevel"/>
    <w:tmpl w:val="0DE42F02"/>
    <w:lvl w:ilvl="0" w:tplc="04080001">
      <w:start w:val="1"/>
      <w:numFmt w:val="bullet"/>
      <w:lvlText w:val=""/>
      <w:lvlJc w:val="left"/>
      <w:pPr>
        <w:ind w:left="1442" w:hanging="360"/>
      </w:pPr>
      <w:rPr>
        <w:rFonts w:ascii="Symbol" w:hAnsi="Symbol" w:hint="default"/>
      </w:rPr>
    </w:lvl>
    <w:lvl w:ilvl="1" w:tplc="04080003" w:tentative="1">
      <w:start w:val="1"/>
      <w:numFmt w:val="bullet"/>
      <w:lvlText w:val="o"/>
      <w:lvlJc w:val="left"/>
      <w:pPr>
        <w:ind w:left="2162" w:hanging="360"/>
      </w:pPr>
      <w:rPr>
        <w:rFonts w:ascii="Courier New" w:hAnsi="Courier New" w:cs="Courier New" w:hint="default"/>
      </w:rPr>
    </w:lvl>
    <w:lvl w:ilvl="2" w:tplc="04080005" w:tentative="1">
      <w:start w:val="1"/>
      <w:numFmt w:val="bullet"/>
      <w:lvlText w:val=""/>
      <w:lvlJc w:val="left"/>
      <w:pPr>
        <w:ind w:left="2882" w:hanging="360"/>
      </w:pPr>
      <w:rPr>
        <w:rFonts w:ascii="Wingdings" w:hAnsi="Wingdings" w:hint="default"/>
      </w:rPr>
    </w:lvl>
    <w:lvl w:ilvl="3" w:tplc="04080001" w:tentative="1">
      <w:start w:val="1"/>
      <w:numFmt w:val="bullet"/>
      <w:lvlText w:val=""/>
      <w:lvlJc w:val="left"/>
      <w:pPr>
        <w:ind w:left="3602" w:hanging="360"/>
      </w:pPr>
      <w:rPr>
        <w:rFonts w:ascii="Symbol" w:hAnsi="Symbol" w:hint="default"/>
      </w:rPr>
    </w:lvl>
    <w:lvl w:ilvl="4" w:tplc="04080003" w:tentative="1">
      <w:start w:val="1"/>
      <w:numFmt w:val="bullet"/>
      <w:lvlText w:val="o"/>
      <w:lvlJc w:val="left"/>
      <w:pPr>
        <w:ind w:left="4322" w:hanging="360"/>
      </w:pPr>
      <w:rPr>
        <w:rFonts w:ascii="Courier New" w:hAnsi="Courier New" w:cs="Courier New" w:hint="default"/>
      </w:rPr>
    </w:lvl>
    <w:lvl w:ilvl="5" w:tplc="04080005" w:tentative="1">
      <w:start w:val="1"/>
      <w:numFmt w:val="bullet"/>
      <w:lvlText w:val=""/>
      <w:lvlJc w:val="left"/>
      <w:pPr>
        <w:ind w:left="5042" w:hanging="360"/>
      </w:pPr>
      <w:rPr>
        <w:rFonts w:ascii="Wingdings" w:hAnsi="Wingdings" w:hint="default"/>
      </w:rPr>
    </w:lvl>
    <w:lvl w:ilvl="6" w:tplc="04080001" w:tentative="1">
      <w:start w:val="1"/>
      <w:numFmt w:val="bullet"/>
      <w:lvlText w:val=""/>
      <w:lvlJc w:val="left"/>
      <w:pPr>
        <w:ind w:left="5762" w:hanging="360"/>
      </w:pPr>
      <w:rPr>
        <w:rFonts w:ascii="Symbol" w:hAnsi="Symbol" w:hint="default"/>
      </w:rPr>
    </w:lvl>
    <w:lvl w:ilvl="7" w:tplc="04080003" w:tentative="1">
      <w:start w:val="1"/>
      <w:numFmt w:val="bullet"/>
      <w:lvlText w:val="o"/>
      <w:lvlJc w:val="left"/>
      <w:pPr>
        <w:ind w:left="6482" w:hanging="360"/>
      </w:pPr>
      <w:rPr>
        <w:rFonts w:ascii="Courier New" w:hAnsi="Courier New" w:cs="Courier New" w:hint="default"/>
      </w:rPr>
    </w:lvl>
    <w:lvl w:ilvl="8" w:tplc="04080005" w:tentative="1">
      <w:start w:val="1"/>
      <w:numFmt w:val="bullet"/>
      <w:lvlText w:val=""/>
      <w:lvlJc w:val="left"/>
      <w:pPr>
        <w:ind w:left="7202" w:hanging="360"/>
      </w:pPr>
      <w:rPr>
        <w:rFonts w:ascii="Wingdings" w:hAnsi="Wingdings" w:hint="default"/>
      </w:rPr>
    </w:lvl>
  </w:abstractNum>
  <w:abstractNum w:abstractNumId="1">
    <w:nsid w:val="0E1901DD"/>
    <w:multiLevelType w:val="hybridMultilevel"/>
    <w:tmpl w:val="1FCC4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2472"/>
    <w:rsid w:val="000D7AC8"/>
    <w:rsid w:val="001A62C9"/>
    <w:rsid w:val="001C38F3"/>
    <w:rsid w:val="001F069C"/>
    <w:rsid w:val="00202472"/>
    <w:rsid w:val="00236916"/>
    <w:rsid w:val="002A58F8"/>
    <w:rsid w:val="003C3FE2"/>
    <w:rsid w:val="00435322"/>
    <w:rsid w:val="00506DF6"/>
    <w:rsid w:val="005B7813"/>
    <w:rsid w:val="00667C62"/>
    <w:rsid w:val="0079563E"/>
    <w:rsid w:val="007D3F5D"/>
    <w:rsid w:val="008A2C8A"/>
    <w:rsid w:val="008D6BBC"/>
    <w:rsid w:val="0093670A"/>
    <w:rsid w:val="009C30FC"/>
    <w:rsid w:val="009C7136"/>
    <w:rsid w:val="009D60FE"/>
    <w:rsid w:val="00A256A6"/>
    <w:rsid w:val="00A26C61"/>
    <w:rsid w:val="00AB1E5C"/>
    <w:rsid w:val="00B053BA"/>
    <w:rsid w:val="00BD13F3"/>
    <w:rsid w:val="00C15DCC"/>
    <w:rsid w:val="00C42AC1"/>
    <w:rsid w:val="00CE4210"/>
    <w:rsid w:val="00CE4966"/>
    <w:rsid w:val="00CF012F"/>
    <w:rsid w:val="00CF6AE3"/>
    <w:rsid w:val="00D76F47"/>
    <w:rsid w:val="00DF3436"/>
    <w:rsid w:val="00E04C4E"/>
    <w:rsid w:val="00E57DDD"/>
    <w:rsid w:val="00E637C9"/>
    <w:rsid w:val="00E73D63"/>
    <w:rsid w:val="00F138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72"/>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02472"/>
    <w:rPr>
      <w:color w:val="0000FF"/>
      <w:u w:val="single"/>
    </w:rPr>
  </w:style>
  <w:style w:type="paragraph" w:styleId="a3">
    <w:name w:val="Balloon Text"/>
    <w:basedOn w:val="a"/>
    <w:link w:val="Char"/>
    <w:uiPriority w:val="99"/>
    <w:semiHidden/>
    <w:unhideWhenUsed/>
    <w:rsid w:val="00202472"/>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202472"/>
    <w:rPr>
      <w:rFonts w:ascii="Tahoma" w:eastAsia="Times New Roman" w:hAnsi="Tahoma" w:cs="Tahoma"/>
      <w:sz w:val="16"/>
      <w:szCs w:val="16"/>
      <w:lang w:val="en-GB" w:eastAsia="zh-CN"/>
    </w:rPr>
  </w:style>
  <w:style w:type="paragraph" w:styleId="3">
    <w:name w:val="Body Text Indent 3"/>
    <w:basedOn w:val="a"/>
    <w:link w:val="3Char"/>
    <w:uiPriority w:val="99"/>
    <w:semiHidden/>
    <w:unhideWhenUsed/>
    <w:rsid w:val="00202472"/>
    <w:pPr>
      <w:ind w:left="283"/>
    </w:pPr>
    <w:rPr>
      <w:sz w:val="16"/>
      <w:szCs w:val="16"/>
    </w:rPr>
  </w:style>
  <w:style w:type="character" w:customStyle="1" w:styleId="3Char">
    <w:name w:val="Σώμα κείμενου με εσοχή 3 Char"/>
    <w:basedOn w:val="a0"/>
    <w:link w:val="3"/>
    <w:uiPriority w:val="99"/>
    <w:semiHidden/>
    <w:rsid w:val="00202472"/>
    <w:rPr>
      <w:rFonts w:ascii="Calibri" w:eastAsia="Times New Roman" w:hAnsi="Calibri" w:cs="Calibri"/>
      <w:sz w:val="16"/>
      <w:szCs w:val="16"/>
      <w:lang w:val="en-GB" w:eastAsia="zh-CN"/>
    </w:rPr>
  </w:style>
  <w:style w:type="paragraph" w:styleId="a4">
    <w:name w:val="List Paragraph"/>
    <w:basedOn w:val="a"/>
    <w:uiPriority w:val="34"/>
    <w:qFormat/>
    <w:rsid w:val="00E637C9"/>
    <w:pPr>
      <w:suppressAutoHyphens w:val="0"/>
      <w:spacing w:after="0"/>
      <w:ind w:left="720"/>
      <w:contextualSpacing/>
      <w:jc w:val="left"/>
    </w:pPr>
    <w:rPr>
      <w:rFonts w:ascii="Times New Roman" w:hAnsi="Times New Roman" w:cs="Times New Roman"/>
      <w:sz w:val="24"/>
      <w:lang w:val="el-GR" w:eastAsia="el-GR"/>
    </w:rPr>
  </w:style>
  <w:style w:type="paragraph" w:customStyle="1" w:styleId="Style19">
    <w:name w:val="Style19"/>
    <w:basedOn w:val="a"/>
    <w:uiPriority w:val="99"/>
    <w:rsid w:val="00E637C9"/>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normalwithoutspacing">
    <w:name w:val="normal_without_spacing"/>
    <w:basedOn w:val="a"/>
    <w:rsid w:val="008A2C8A"/>
    <w:pPr>
      <w:spacing w:after="60"/>
    </w:pPr>
    <w:rPr>
      <w:lang w:val="el-GR"/>
    </w:rPr>
  </w:style>
  <w:style w:type="paragraph" w:customStyle="1" w:styleId="Default">
    <w:name w:val="Default"/>
    <w:rsid w:val="009D60FE"/>
    <w:pPr>
      <w:autoSpaceDE w:val="0"/>
      <w:autoSpaceDN w:val="0"/>
      <w:adjustRightInd w:val="0"/>
      <w:spacing w:after="0" w:line="240" w:lineRule="auto"/>
    </w:pPr>
    <w:rPr>
      <w:rFonts w:ascii="Verdana" w:hAnsi="Verdana" w:cs="Verdana"/>
      <w:color w:val="000000"/>
      <w:sz w:val="24"/>
      <w:szCs w:val="24"/>
    </w:rPr>
  </w:style>
  <w:style w:type="paragraph" w:styleId="a5">
    <w:name w:val="header"/>
    <w:basedOn w:val="a"/>
    <w:link w:val="Char0"/>
    <w:uiPriority w:val="99"/>
    <w:unhideWhenUsed/>
    <w:rsid w:val="009C30FC"/>
    <w:pPr>
      <w:tabs>
        <w:tab w:val="center" w:pos="4153"/>
        <w:tab w:val="right" w:pos="8306"/>
      </w:tabs>
      <w:spacing w:after="0"/>
    </w:pPr>
  </w:style>
  <w:style w:type="character" w:customStyle="1" w:styleId="Char0">
    <w:name w:val="Κεφαλίδα Char"/>
    <w:basedOn w:val="a0"/>
    <w:link w:val="a5"/>
    <w:uiPriority w:val="99"/>
    <w:rsid w:val="009C30FC"/>
    <w:rPr>
      <w:rFonts w:ascii="Calibri" w:eastAsia="Times New Roman" w:hAnsi="Calibri" w:cs="Calibri"/>
      <w:szCs w:val="24"/>
      <w:lang w:val="en-GB" w:eastAsia="zh-CN"/>
    </w:rPr>
  </w:style>
  <w:style w:type="paragraph" w:styleId="a6">
    <w:name w:val="footer"/>
    <w:basedOn w:val="a"/>
    <w:link w:val="Char1"/>
    <w:uiPriority w:val="99"/>
    <w:semiHidden/>
    <w:unhideWhenUsed/>
    <w:rsid w:val="009C30FC"/>
    <w:pPr>
      <w:tabs>
        <w:tab w:val="center" w:pos="4153"/>
        <w:tab w:val="right" w:pos="8306"/>
      </w:tabs>
      <w:spacing w:after="0"/>
    </w:pPr>
  </w:style>
  <w:style w:type="character" w:customStyle="1" w:styleId="Char1">
    <w:name w:val="Υποσέλιδο Char"/>
    <w:basedOn w:val="a0"/>
    <w:link w:val="a6"/>
    <w:uiPriority w:val="99"/>
    <w:semiHidden/>
    <w:rsid w:val="009C30FC"/>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tia.gr" TargetMode="External"/><Relationship Id="rId4" Type="http://schemas.openxmlformats.org/officeDocument/2006/relationships/webSettings" Target="webSettings.xml"/><Relationship Id="rId9" Type="http://schemas.openxmlformats.org/officeDocument/2006/relationships/hyperlink" Target="mailto:info@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1849</Words>
  <Characters>9990</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24</cp:revision>
  <dcterms:created xsi:type="dcterms:W3CDTF">2018-02-09T06:36:00Z</dcterms:created>
  <dcterms:modified xsi:type="dcterms:W3CDTF">2018-03-01T06:55:00Z</dcterms:modified>
</cp:coreProperties>
</file>